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A725C" w14:textId="3197B0C7" w:rsidR="005D77BA" w:rsidRPr="00BA0413" w:rsidRDefault="00BA0413" w:rsidP="00BA0413">
      <w:pPr>
        <w:spacing w:after="0"/>
        <w:rPr>
          <w:b/>
          <w:color w:val="943634" w:themeColor="accent2" w:themeShade="BF"/>
          <w:sz w:val="32"/>
          <w:szCs w:val="32"/>
        </w:rPr>
      </w:pPr>
      <w:bookmarkStart w:id="0" w:name="_Toc405656523"/>
      <w:r>
        <w:rPr>
          <w:b/>
          <w:color w:val="943634" w:themeColor="accent2" w:themeShade="BF"/>
          <w:sz w:val="32"/>
          <w:szCs w:val="32"/>
        </w:rPr>
        <w:t>White Mountain Apache Tribe Family Garden Program</w:t>
      </w:r>
      <w:bookmarkEnd w:id="0"/>
    </w:p>
    <w:p w14:paraId="062345D7" w14:textId="7A66C3D5" w:rsidR="005D77BA" w:rsidRPr="00A40783" w:rsidRDefault="005D77BA" w:rsidP="00A40783">
      <w:pPr>
        <w:pStyle w:val="ListParagraph"/>
        <w:spacing w:line="276" w:lineRule="auto"/>
        <w:ind w:left="0"/>
        <w:contextualSpacing/>
        <w:rPr>
          <w:rFonts w:asciiTheme="minorHAnsi" w:hAnsiTheme="minorHAnsi"/>
          <w:sz w:val="24"/>
          <w:szCs w:val="24"/>
        </w:rPr>
      </w:pPr>
      <w:r w:rsidRPr="00A40783">
        <w:rPr>
          <w:rFonts w:asciiTheme="minorHAnsi" w:hAnsiTheme="minorHAnsi"/>
          <w:sz w:val="24"/>
          <w:szCs w:val="24"/>
        </w:rPr>
        <w:t>In 2010, the Johns Hopkins Center for American Indian Health developed the White Mountain</w:t>
      </w:r>
      <w:r w:rsidR="00B509C8">
        <w:rPr>
          <w:rFonts w:asciiTheme="minorHAnsi" w:hAnsiTheme="minorHAnsi"/>
          <w:sz w:val="24"/>
          <w:szCs w:val="24"/>
        </w:rPr>
        <w:t xml:space="preserve"> Apache Community Visioning</w:t>
      </w:r>
      <w:r w:rsidRPr="00A40783">
        <w:rPr>
          <w:rFonts w:asciiTheme="minorHAnsi" w:hAnsiTheme="minorHAnsi"/>
          <w:sz w:val="24"/>
          <w:szCs w:val="24"/>
        </w:rPr>
        <w:t xml:space="preserve"> board, which consisted of local community members and partners that were interested in improving food access and nutrit</w:t>
      </w:r>
      <w:r w:rsidR="00B509C8">
        <w:rPr>
          <w:rFonts w:asciiTheme="minorHAnsi" w:hAnsiTheme="minorHAnsi"/>
          <w:sz w:val="24"/>
          <w:szCs w:val="24"/>
        </w:rPr>
        <w:t>ion in local communities. The</w:t>
      </w:r>
      <w:r w:rsidRPr="00A40783">
        <w:rPr>
          <w:rFonts w:asciiTheme="minorHAnsi" w:hAnsiTheme="minorHAnsi"/>
          <w:sz w:val="24"/>
          <w:szCs w:val="24"/>
        </w:rPr>
        <w:t xml:space="preserve"> board decided that a family garden program was crucial to providing families with access to healthier foods. </w:t>
      </w:r>
    </w:p>
    <w:p w14:paraId="123AF804" w14:textId="77777777" w:rsidR="005D77BA" w:rsidRPr="00A40783" w:rsidRDefault="005D77BA" w:rsidP="00A40783">
      <w:pPr>
        <w:pStyle w:val="ListParagraph"/>
        <w:spacing w:line="276" w:lineRule="auto"/>
        <w:ind w:left="0"/>
        <w:contextualSpacing/>
        <w:rPr>
          <w:rFonts w:asciiTheme="minorHAnsi" w:hAnsiTheme="minorHAnsi"/>
          <w:sz w:val="24"/>
          <w:szCs w:val="24"/>
        </w:rPr>
      </w:pPr>
    </w:p>
    <w:p w14:paraId="7B4959B0" w14:textId="40EE5ED4" w:rsidR="005D77BA" w:rsidRPr="00A40783" w:rsidRDefault="005D77BA" w:rsidP="00A40783">
      <w:pPr>
        <w:pStyle w:val="ListParagraph"/>
        <w:spacing w:line="276" w:lineRule="auto"/>
        <w:ind w:left="0"/>
        <w:contextualSpacing/>
        <w:rPr>
          <w:rFonts w:asciiTheme="minorHAnsi" w:hAnsiTheme="minorHAnsi"/>
          <w:sz w:val="24"/>
          <w:szCs w:val="24"/>
        </w:rPr>
      </w:pPr>
      <w:r w:rsidRPr="00A40783">
        <w:rPr>
          <w:rFonts w:asciiTheme="minorHAnsi" w:hAnsiTheme="minorHAnsi"/>
          <w:sz w:val="24"/>
          <w:szCs w:val="24"/>
        </w:rPr>
        <w:t>The White Mountain Apache family garden program was established in 2010 as part of the overall Feast for the Future program. Forty family gardens were created throughout the Fort Apache Indian Reservation. The family garden program is a resource for community members and families to start their own backyard gardens. It is intended to help them build the skills necessary to grow and cultivate their own fruits and vegetables. The program also helps to foster healthy behaviors such as physical activity and improved diets through increased access to different varieties of fruits and vegetables. A unique aspect of the family garden program is that it introduces families to new fruits and vegetables. It also reintroduces traditionally grown crops (i.e.</w:t>
      </w:r>
      <w:r w:rsidR="007F2D5C">
        <w:rPr>
          <w:rFonts w:asciiTheme="minorHAnsi" w:hAnsiTheme="minorHAnsi"/>
          <w:sz w:val="24"/>
          <w:szCs w:val="24"/>
        </w:rPr>
        <w:t>,</w:t>
      </w:r>
      <w:bookmarkStart w:id="1" w:name="_GoBack"/>
      <w:bookmarkEnd w:id="1"/>
      <w:r w:rsidRPr="00A40783">
        <w:rPr>
          <w:rFonts w:asciiTheme="minorHAnsi" w:hAnsiTheme="minorHAnsi"/>
          <w:sz w:val="24"/>
          <w:szCs w:val="24"/>
        </w:rPr>
        <w:t xml:space="preserve"> corn, squash, sugar cane) that were vital to Apache food systems.</w:t>
      </w:r>
    </w:p>
    <w:p w14:paraId="4802A388" w14:textId="77777777" w:rsidR="005D77BA" w:rsidRPr="00A40783" w:rsidRDefault="005D77BA" w:rsidP="00A40783">
      <w:pPr>
        <w:pStyle w:val="ListParagraph"/>
        <w:spacing w:line="276" w:lineRule="auto"/>
        <w:contextualSpacing/>
        <w:rPr>
          <w:rFonts w:asciiTheme="minorHAnsi" w:hAnsiTheme="minorHAnsi"/>
          <w:sz w:val="24"/>
          <w:szCs w:val="24"/>
        </w:rPr>
      </w:pPr>
      <w:r w:rsidRPr="00A40783">
        <w:rPr>
          <w:rFonts w:asciiTheme="minorHAnsi" w:hAnsiTheme="minorHAnsi"/>
          <w:sz w:val="24"/>
          <w:szCs w:val="24"/>
        </w:rPr>
        <w:t xml:space="preserve"> </w:t>
      </w:r>
    </w:p>
    <w:p w14:paraId="28487625" w14:textId="0C547D5E" w:rsidR="005D77BA" w:rsidRPr="00A40783" w:rsidRDefault="005D77BA" w:rsidP="00A40783">
      <w:pPr>
        <w:pStyle w:val="ListParagraph"/>
        <w:spacing w:line="276" w:lineRule="auto"/>
        <w:ind w:left="0"/>
        <w:contextualSpacing/>
        <w:rPr>
          <w:rFonts w:asciiTheme="minorHAnsi" w:hAnsiTheme="minorHAnsi"/>
          <w:sz w:val="24"/>
          <w:szCs w:val="24"/>
        </w:rPr>
      </w:pPr>
      <w:r w:rsidRPr="00A40783">
        <w:rPr>
          <w:rFonts w:asciiTheme="minorHAnsi" w:hAnsiTheme="minorHAnsi"/>
          <w:sz w:val="24"/>
          <w:szCs w:val="24"/>
        </w:rPr>
        <w:t xml:space="preserve"> The goals of the White Mountain </w:t>
      </w:r>
      <w:r w:rsidR="00BA0413" w:rsidRPr="00A40783">
        <w:rPr>
          <w:rFonts w:asciiTheme="minorHAnsi" w:hAnsiTheme="minorHAnsi"/>
          <w:sz w:val="24"/>
          <w:szCs w:val="24"/>
        </w:rPr>
        <w:t>Apache Family Garden program were</w:t>
      </w:r>
      <w:r w:rsidRPr="00A40783">
        <w:rPr>
          <w:rFonts w:asciiTheme="minorHAnsi" w:hAnsiTheme="minorHAnsi"/>
          <w:sz w:val="24"/>
          <w:szCs w:val="24"/>
        </w:rPr>
        <w:t>:</w:t>
      </w:r>
    </w:p>
    <w:p w14:paraId="7EE925D5" w14:textId="77777777" w:rsidR="005D77BA" w:rsidRPr="00A40783" w:rsidRDefault="005D77BA" w:rsidP="00A40783">
      <w:pPr>
        <w:pStyle w:val="ListParagraph"/>
        <w:numPr>
          <w:ilvl w:val="0"/>
          <w:numId w:val="3"/>
        </w:numPr>
        <w:spacing w:line="276" w:lineRule="auto"/>
        <w:ind w:left="765"/>
        <w:contextualSpacing/>
        <w:rPr>
          <w:rFonts w:asciiTheme="minorHAnsi" w:hAnsiTheme="minorHAnsi"/>
          <w:sz w:val="24"/>
          <w:szCs w:val="24"/>
        </w:rPr>
      </w:pPr>
      <w:r w:rsidRPr="00A40783">
        <w:rPr>
          <w:rFonts w:asciiTheme="minorHAnsi" w:hAnsiTheme="minorHAnsi"/>
          <w:sz w:val="24"/>
          <w:szCs w:val="24"/>
        </w:rPr>
        <w:t xml:space="preserve">To serve as a resource for community members interested in developing their own gardens. </w:t>
      </w:r>
    </w:p>
    <w:p w14:paraId="515D45A7" w14:textId="77777777" w:rsidR="005D77BA" w:rsidRPr="00A40783" w:rsidRDefault="005D77BA" w:rsidP="00A40783">
      <w:pPr>
        <w:pStyle w:val="ListParagraph"/>
        <w:numPr>
          <w:ilvl w:val="0"/>
          <w:numId w:val="3"/>
        </w:numPr>
        <w:spacing w:line="276" w:lineRule="auto"/>
        <w:ind w:left="765"/>
        <w:contextualSpacing/>
        <w:rPr>
          <w:rFonts w:asciiTheme="minorHAnsi" w:hAnsiTheme="minorHAnsi"/>
          <w:sz w:val="24"/>
          <w:szCs w:val="24"/>
        </w:rPr>
      </w:pPr>
      <w:r w:rsidRPr="00A40783">
        <w:rPr>
          <w:rFonts w:asciiTheme="minorHAnsi" w:hAnsiTheme="minorHAnsi"/>
          <w:sz w:val="24"/>
          <w:szCs w:val="24"/>
        </w:rPr>
        <w:t>To provide a garden model for communities and families.</w:t>
      </w:r>
    </w:p>
    <w:p w14:paraId="0245F974" w14:textId="77777777" w:rsidR="005D77BA" w:rsidRPr="00A40783" w:rsidRDefault="005D77BA" w:rsidP="00A40783">
      <w:pPr>
        <w:pStyle w:val="ListParagraph"/>
        <w:numPr>
          <w:ilvl w:val="0"/>
          <w:numId w:val="3"/>
        </w:numPr>
        <w:spacing w:line="276" w:lineRule="auto"/>
        <w:ind w:left="765"/>
        <w:contextualSpacing/>
        <w:rPr>
          <w:rFonts w:asciiTheme="minorHAnsi" w:hAnsiTheme="minorHAnsi"/>
          <w:sz w:val="24"/>
          <w:szCs w:val="24"/>
        </w:rPr>
      </w:pPr>
      <w:r w:rsidRPr="00A40783">
        <w:rPr>
          <w:rFonts w:asciiTheme="minorHAnsi" w:hAnsiTheme="minorHAnsi"/>
          <w:sz w:val="24"/>
          <w:szCs w:val="24"/>
        </w:rPr>
        <w:t>To provide technical assistance to existing family garden participants.</w:t>
      </w:r>
    </w:p>
    <w:p w14:paraId="517F8C30" w14:textId="77777777" w:rsidR="005D77BA" w:rsidRPr="00A40783" w:rsidRDefault="005D77BA" w:rsidP="00A40783">
      <w:pPr>
        <w:pStyle w:val="ListParagraph"/>
        <w:numPr>
          <w:ilvl w:val="0"/>
          <w:numId w:val="3"/>
        </w:numPr>
        <w:spacing w:line="276" w:lineRule="auto"/>
        <w:ind w:left="765"/>
        <w:contextualSpacing/>
        <w:rPr>
          <w:rFonts w:asciiTheme="minorHAnsi" w:hAnsiTheme="minorHAnsi"/>
          <w:sz w:val="24"/>
          <w:szCs w:val="24"/>
        </w:rPr>
      </w:pPr>
      <w:r w:rsidRPr="00A40783">
        <w:rPr>
          <w:rFonts w:asciiTheme="minorHAnsi" w:hAnsiTheme="minorHAnsi"/>
          <w:sz w:val="24"/>
          <w:szCs w:val="24"/>
        </w:rPr>
        <w:t>To reach as many communities as possible throughout the reservation.</w:t>
      </w:r>
    </w:p>
    <w:p w14:paraId="2531FE5C" w14:textId="77777777" w:rsidR="005D77BA" w:rsidRPr="00A40783" w:rsidRDefault="005D77BA" w:rsidP="00A40783">
      <w:pPr>
        <w:spacing w:after="0"/>
        <w:contextualSpacing/>
        <w:rPr>
          <w:sz w:val="24"/>
          <w:szCs w:val="24"/>
        </w:rPr>
      </w:pPr>
    </w:p>
    <w:p w14:paraId="09F7CFA4" w14:textId="7503F989" w:rsidR="005D77BA" w:rsidRDefault="005D77BA" w:rsidP="00A40783">
      <w:pPr>
        <w:spacing w:after="0"/>
        <w:contextualSpacing/>
        <w:rPr>
          <w:sz w:val="24"/>
          <w:szCs w:val="24"/>
        </w:rPr>
      </w:pPr>
      <w:r w:rsidRPr="00A40783">
        <w:rPr>
          <w:sz w:val="24"/>
          <w:szCs w:val="24"/>
        </w:rPr>
        <w:t xml:space="preserve">The White Mountain Apache Feast </w:t>
      </w:r>
      <w:r w:rsidR="00BA0413" w:rsidRPr="00A40783">
        <w:rPr>
          <w:sz w:val="24"/>
          <w:szCs w:val="24"/>
        </w:rPr>
        <w:t>for the Future program staff</w:t>
      </w:r>
      <w:r w:rsidRPr="00A40783">
        <w:rPr>
          <w:sz w:val="24"/>
          <w:szCs w:val="24"/>
        </w:rPr>
        <w:t xml:space="preserve"> observed many individual benefits of the Family Garden program firsthand, including participants’ increased gardening knowledge, increased access to healthy foods such as fresh fruits and vegetables, and stress relief.  We have also observed family benefits, including more family time and togetherness, improved home aesthetics, and beautification. Community benefits may include an increased awareness about local food systems, decreased food insecurity and food deserts, community connectedness and </w:t>
      </w:r>
      <w:r w:rsidRPr="007F2D5C">
        <w:rPr>
          <w:sz w:val="24"/>
          <w:szCs w:val="24"/>
        </w:rPr>
        <w:t>Farmers Market participation</w:t>
      </w:r>
      <w:r w:rsidRPr="00A40783">
        <w:rPr>
          <w:sz w:val="24"/>
          <w:szCs w:val="24"/>
        </w:rPr>
        <w:t xml:space="preserve">. Gardening may also help to prevent diet-related diseases such as obesity and diabetes. </w:t>
      </w:r>
    </w:p>
    <w:p w14:paraId="3488E0CD" w14:textId="77777777" w:rsidR="00A40783" w:rsidRPr="00A40783" w:rsidRDefault="00A40783" w:rsidP="00A40783">
      <w:pPr>
        <w:spacing w:after="0"/>
        <w:contextualSpacing/>
        <w:rPr>
          <w:sz w:val="24"/>
          <w:szCs w:val="24"/>
        </w:rPr>
      </w:pPr>
    </w:p>
    <w:p w14:paraId="347811D4" w14:textId="57D533FE" w:rsidR="00A40783" w:rsidRDefault="005D77BA" w:rsidP="00A40783">
      <w:pPr>
        <w:spacing w:after="0"/>
        <w:contextualSpacing/>
        <w:rPr>
          <w:sz w:val="24"/>
          <w:szCs w:val="24"/>
        </w:rPr>
      </w:pPr>
      <w:r w:rsidRPr="00A40783">
        <w:rPr>
          <w:sz w:val="24"/>
          <w:szCs w:val="24"/>
        </w:rPr>
        <w:t>There are also various challenges in developing a family garden program, stemming from factors including location, climate, and availability of natural resources.  Environmental challenges include soil availability and quality, weather, animals such as horses, and water availability. Additional challenges may include transportation, pest control, family relocation and money.</w:t>
      </w:r>
    </w:p>
    <w:sectPr w:rsidR="00A40783" w:rsidSect="00E4054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B1BA6" w14:textId="77777777" w:rsidR="001C4DD5" w:rsidRDefault="001C4DD5" w:rsidP="0001217B">
      <w:pPr>
        <w:spacing w:after="0" w:line="240" w:lineRule="auto"/>
      </w:pPr>
      <w:r>
        <w:separator/>
      </w:r>
    </w:p>
  </w:endnote>
  <w:endnote w:type="continuationSeparator" w:id="0">
    <w:p w14:paraId="0A112FBC" w14:textId="77777777" w:rsidR="001C4DD5" w:rsidRDefault="001C4DD5" w:rsidP="0001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457320"/>
      <w:docPartObj>
        <w:docPartGallery w:val="Page Numbers (Bottom of Page)"/>
        <w:docPartUnique/>
      </w:docPartObj>
    </w:sdtPr>
    <w:sdtEndPr>
      <w:rPr>
        <w:noProof/>
      </w:rPr>
    </w:sdtEndPr>
    <w:sdtContent>
      <w:p w14:paraId="4B2E7087" w14:textId="70A33822" w:rsidR="00A12F79" w:rsidRDefault="00A12F79">
        <w:pPr>
          <w:pStyle w:val="Footer"/>
          <w:jc w:val="right"/>
        </w:pPr>
        <w:r>
          <w:fldChar w:fldCharType="begin"/>
        </w:r>
        <w:r>
          <w:instrText xml:space="preserve"> PAGE   \* MERGEFORMAT </w:instrText>
        </w:r>
        <w:r>
          <w:fldChar w:fldCharType="separate"/>
        </w:r>
        <w:r w:rsidR="00A40783">
          <w:rPr>
            <w:noProof/>
          </w:rPr>
          <w:t>2</w:t>
        </w:r>
        <w:r>
          <w:rPr>
            <w:noProof/>
          </w:rPr>
          <w:fldChar w:fldCharType="end"/>
        </w:r>
      </w:p>
    </w:sdtContent>
  </w:sdt>
  <w:p w14:paraId="107EDCBB" w14:textId="77777777" w:rsidR="00A12F79" w:rsidRDefault="00A12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F70DD" w14:textId="77777777" w:rsidR="001C4DD5" w:rsidRDefault="001C4DD5" w:rsidP="0001217B">
      <w:pPr>
        <w:spacing w:after="0" w:line="240" w:lineRule="auto"/>
      </w:pPr>
      <w:r>
        <w:separator/>
      </w:r>
    </w:p>
  </w:footnote>
  <w:footnote w:type="continuationSeparator" w:id="0">
    <w:p w14:paraId="3861A961" w14:textId="77777777" w:rsidR="001C4DD5" w:rsidRDefault="001C4DD5" w:rsidP="00012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B25"/>
    <w:multiLevelType w:val="hybridMultilevel"/>
    <w:tmpl w:val="F656F6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2C35F7"/>
    <w:multiLevelType w:val="hybridMultilevel"/>
    <w:tmpl w:val="7272E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2445B"/>
    <w:multiLevelType w:val="hybridMultilevel"/>
    <w:tmpl w:val="4E6C01B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502CCB"/>
    <w:multiLevelType w:val="hybridMultilevel"/>
    <w:tmpl w:val="30441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A59B7"/>
    <w:multiLevelType w:val="hybridMultilevel"/>
    <w:tmpl w:val="067A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66F4A"/>
    <w:multiLevelType w:val="hybridMultilevel"/>
    <w:tmpl w:val="F656F6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46220F"/>
    <w:multiLevelType w:val="hybridMultilevel"/>
    <w:tmpl w:val="C6CAB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E682B"/>
    <w:multiLevelType w:val="hybridMultilevel"/>
    <w:tmpl w:val="7288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63E13"/>
    <w:multiLevelType w:val="hybridMultilevel"/>
    <w:tmpl w:val="CF74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1560A"/>
    <w:multiLevelType w:val="hybridMultilevel"/>
    <w:tmpl w:val="312AA30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601A8F"/>
    <w:multiLevelType w:val="hybridMultilevel"/>
    <w:tmpl w:val="1AF80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410E1"/>
    <w:multiLevelType w:val="hybridMultilevel"/>
    <w:tmpl w:val="755C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D41ED"/>
    <w:multiLevelType w:val="hybridMultilevel"/>
    <w:tmpl w:val="D3A4D37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742925BC"/>
    <w:multiLevelType w:val="hybridMultilevel"/>
    <w:tmpl w:val="9ED4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125B2"/>
    <w:multiLevelType w:val="hybridMultilevel"/>
    <w:tmpl w:val="E40C4566"/>
    <w:lvl w:ilvl="0" w:tplc="D9D8CEF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5C1965"/>
    <w:multiLevelType w:val="hybridMultilevel"/>
    <w:tmpl w:val="91C82C5E"/>
    <w:lvl w:ilvl="0" w:tplc="CCA44626">
      <w:start w:val="16"/>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4"/>
  </w:num>
  <w:num w:numId="5">
    <w:abstractNumId w:val="4"/>
  </w:num>
  <w:num w:numId="6">
    <w:abstractNumId w:val="11"/>
  </w:num>
  <w:num w:numId="7">
    <w:abstractNumId w:val="10"/>
  </w:num>
  <w:num w:numId="8">
    <w:abstractNumId w:val="3"/>
  </w:num>
  <w:num w:numId="9">
    <w:abstractNumId w:val="13"/>
  </w:num>
  <w:num w:numId="10">
    <w:abstractNumId w:val="5"/>
  </w:num>
  <w:num w:numId="11">
    <w:abstractNumId w:val="1"/>
  </w:num>
  <w:num w:numId="12">
    <w:abstractNumId w:val="8"/>
  </w:num>
  <w:num w:numId="13">
    <w:abstractNumId w:val="9"/>
  </w:num>
  <w:num w:numId="14">
    <w:abstractNumId w:val="2"/>
  </w:num>
  <w:num w:numId="15">
    <w:abstractNumId w:val="7"/>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7B"/>
    <w:rsid w:val="00000BE0"/>
    <w:rsid w:val="0001217B"/>
    <w:rsid w:val="00022379"/>
    <w:rsid w:val="00064455"/>
    <w:rsid w:val="00075A73"/>
    <w:rsid w:val="0007631F"/>
    <w:rsid w:val="0008244A"/>
    <w:rsid w:val="00102FFE"/>
    <w:rsid w:val="0010550F"/>
    <w:rsid w:val="00122F48"/>
    <w:rsid w:val="00143F86"/>
    <w:rsid w:val="00145195"/>
    <w:rsid w:val="001A7E5A"/>
    <w:rsid w:val="001C4DD5"/>
    <w:rsid w:val="001E7694"/>
    <w:rsid w:val="001F182B"/>
    <w:rsid w:val="0020260B"/>
    <w:rsid w:val="002157D1"/>
    <w:rsid w:val="00262DFC"/>
    <w:rsid w:val="002A05CE"/>
    <w:rsid w:val="002A7179"/>
    <w:rsid w:val="002C40C0"/>
    <w:rsid w:val="002D2229"/>
    <w:rsid w:val="002E2BBF"/>
    <w:rsid w:val="002F36C9"/>
    <w:rsid w:val="003027DB"/>
    <w:rsid w:val="0030361B"/>
    <w:rsid w:val="00314792"/>
    <w:rsid w:val="003402A7"/>
    <w:rsid w:val="0034303D"/>
    <w:rsid w:val="00344318"/>
    <w:rsid w:val="0036503E"/>
    <w:rsid w:val="00383024"/>
    <w:rsid w:val="003B2344"/>
    <w:rsid w:val="003B3162"/>
    <w:rsid w:val="003F06D2"/>
    <w:rsid w:val="0042410C"/>
    <w:rsid w:val="00424846"/>
    <w:rsid w:val="00463031"/>
    <w:rsid w:val="004B567F"/>
    <w:rsid w:val="004B6E3E"/>
    <w:rsid w:val="004C5A16"/>
    <w:rsid w:val="004E640D"/>
    <w:rsid w:val="00513088"/>
    <w:rsid w:val="0052468D"/>
    <w:rsid w:val="005273DA"/>
    <w:rsid w:val="00531B1D"/>
    <w:rsid w:val="005507C6"/>
    <w:rsid w:val="005915BE"/>
    <w:rsid w:val="00594A01"/>
    <w:rsid w:val="005A6109"/>
    <w:rsid w:val="005C418E"/>
    <w:rsid w:val="005D77BA"/>
    <w:rsid w:val="005F3A66"/>
    <w:rsid w:val="00634D72"/>
    <w:rsid w:val="00671504"/>
    <w:rsid w:val="00685486"/>
    <w:rsid w:val="00691D3D"/>
    <w:rsid w:val="006B0A1C"/>
    <w:rsid w:val="006D4BC9"/>
    <w:rsid w:val="006F0DCF"/>
    <w:rsid w:val="007074BA"/>
    <w:rsid w:val="00745D5B"/>
    <w:rsid w:val="00746686"/>
    <w:rsid w:val="00756334"/>
    <w:rsid w:val="00780D72"/>
    <w:rsid w:val="007973AF"/>
    <w:rsid w:val="007A4960"/>
    <w:rsid w:val="007C4DD3"/>
    <w:rsid w:val="007C6995"/>
    <w:rsid w:val="007F2D5C"/>
    <w:rsid w:val="008512F2"/>
    <w:rsid w:val="008A1012"/>
    <w:rsid w:val="008A1837"/>
    <w:rsid w:val="008A32AA"/>
    <w:rsid w:val="008D4577"/>
    <w:rsid w:val="009354CF"/>
    <w:rsid w:val="00945BE7"/>
    <w:rsid w:val="0098147A"/>
    <w:rsid w:val="00983C41"/>
    <w:rsid w:val="009F3218"/>
    <w:rsid w:val="00A12F79"/>
    <w:rsid w:val="00A35BDB"/>
    <w:rsid w:val="00A40783"/>
    <w:rsid w:val="00A65097"/>
    <w:rsid w:val="00A74D03"/>
    <w:rsid w:val="00A82230"/>
    <w:rsid w:val="00A8602D"/>
    <w:rsid w:val="00A9551B"/>
    <w:rsid w:val="00AB111A"/>
    <w:rsid w:val="00AB627A"/>
    <w:rsid w:val="00AE7BC7"/>
    <w:rsid w:val="00B037A8"/>
    <w:rsid w:val="00B06FD8"/>
    <w:rsid w:val="00B4358F"/>
    <w:rsid w:val="00B509C8"/>
    <w:rsid w:val="00B618B9"/>
    <w:rsid w:val="00B665C4"/>
    <w:rsid w:val="00B77A23"/>
    <w:rsid w:val="00BA0413"/>
    <w:rsid w:val="00BB635B"/>
    <w:rsid w:val="00BC5BC3"/>
    <w:rsid w:val="00C16D6E"/>
    <w:rsid w:val="00C206A7"/>
    <w:rsid w:val="00CA38EB"/>
    <w:rsid w:val="00CA508D"/>
    <w:rsid w:val="00CC0D47"/>
    <w:rsid w:val="00CC4F81"/>
    <w:rsid w:val="00D23301"/>
    <w:rsid w:val="00D66141"/>
    <w:rsid w:val="00D958F1"/>
    <w:rsid w:val="00DF5B9D"/>
    <w:rsid w:val="00DF5CE7"/>
    <w:rsid w:val="00E10E6F"/>
    <w:rsid w:val="00E40547"/>
    <w:rsid w:val="00E70AC9"/>
    <w:rsid w:val="00EA33F1"/>
    <w:rsid w:val="00EB313A"/>
    <w:rsid w:val="00EC26C6"/>
    <w:rsid w:val="00EF3F2B"/>
    <w:rsid w:val="00F07389"/>
    <w:rsid w:val="00F20047"/>
    <w:rsid w:val="00F556E5"/>
    <w:rsid w:val="00F64161"/>
    <w:rsid w:val="00F71259"/>
    <w:rsid w:val="00F83064"/>
    <w:rsid w:val="00FB005D"/>
    <w:rsid w:val="00FC4A6D"/>
    <w:rsid w:val="00FD7ADE"/>
    <w:rsid w:val="00FE04D4"/>
    <w:rsid w:val="00FF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FC412"/>
  <w15:docId w15:val="{DCF0A1DC-67DB-4391-82DB-8ABDB536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0547"/>
    <w:pPr>
      <w:keepNext/>
      <w:keepLines/>
      <w:spacing w:after="0" w:line="240" w:lineRule="auto"/>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E40547"/>
    <w:pPr>
      <w:keepNext/>
      <w:keepLines/>
      <w:spacing w:after="0" w:line="240" w:lineRule="auto"/>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262D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17B"/>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12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7B"/>
  </w:style>
  <w:style w:type="paragraph" w:styleId="Footer">
    <w:name w:val="footer"/>
    <w:basedOn w:val="Normal"/>
    <w:link w:val="FooterChar"/>
    <w:uiPriority w:val="99"/>
    <w:unhideWhenUsed/>
    <w:rsid w:val="00012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7B"/>
  </w:style>
  <w:style w:type="character" w:styleId="Hyperlink">
    <w:name w:val="Hyperlink"/>
    <w:basedOn w:val="DefaultParagraphFont"/>
    <w:uiPriority w:val="99"/>
    <w:unhideWhenUsed/>
    <w:rsid w:val="0036503E"/>
    <w:rPr>
      <w:color w:val="0000FF" w:themeColor="hyperlink"/>
      <w:u w:val="single"/>
    </w:rPr>
  </w:style>
  <w:style w:type="character" w:styleId="CommentReference">
    <w:name w:val="annotation reference"/>
    <w:basedOn w:val="DefaultParagraphFont"/>
    <w:uiPriority w:val="99"/>
    <w:semiHidden/>
    <w:unhideWhenUsed/>
    <w:rsid w:val="00685486"/>
    <w:rPr>
      <w:sz w:val="16"/>
      <w:szCs w:val="16"/>
    </w:rPr>
  </w:style>
  <w:style w:type="paragraph" w:styleId="CommentText">
    <w:name w:val="annotation text"/>
    <w:basedOn w:val="Normal"/>
    <w:link w:val="CommentTextChar"/>
    <w:uiPriority w:val="99"/>
    <w:semiHidden/>
    <w:unhideWhenUsed/>
    <w:rsid w:val="00685486"/>
    <w:pPr>
      <w:spacing w:line="240" w:lineRule="auto"/>
    </w:pPr>
    <w:rPr>
      <w:sz w:val="20"/>
      <w:szCs w:val="20"/>
    </w:rPr>
  </w:style>
  <w:style w:type="character" w:customStyle="1" w:styleId="CommentTextChar">
    <w:name w:val="Comment Text Char"/>
    <w:basedOn w:val="DefaultParagraphFont"/>
    <w:link w:val="CommentText"/>
    <w:uiPriority w:val="99"/>
    <w:semiHidden/>
    <w:rsid w:val="00685486"/>
    <w:rPr>
      <w:sz w:val="20"/>
      <w:szCs w:val="20"/>
    </w:rPr>
  </w:style>
  <w:style w:type="paragraph" w:styleId="CommentSubject">
    <w:name w:val="annotation subject"/>
    <w:basedOn w:val="CommentText"/>
    <w:next w:val="CommentText"/>
    <w:link w:val="CommentSubjectChar"/>
    <w:uiPriority w:val="99"/>
    <w:semiHidden/>
    <w:unhideWhenUsed/>
    <w:rsid w:val="00685486"/>
    <w:rPr>
      <w:b/>
      <w:bCs/>
    </w:rPr>
  </w:style>
  <w:style w:type="character" w:customStyle="1" w:styleId="CommentSubjectChar">
    <w:name w:val="Comment Subject Char"/>
    <w:basedOn w:val="CommentTextChar"/>
    <w:link w:val="CommentSubject"/>
    <w:uiPriority w:val="99"/>
    <w:semiHidden/>
    <w:rsid w:val="00685486"/>
    <w:rPr>
      <w:b/>
      <w:bCs/>
      <w:sz w:val="20"/>
      <w:szCs w:val="20"/>
    </w:rPr>
  </w:style>
  <w:style w:type="paragraph" w:styleId="BalloonText">
    <w:name w:val="Balloon Text"/>
    <w:basedOn w:val="Normal"/>
    <w:link w:val="BalloonTextChar"/>
    <w:uiPriority w:val="99"/>
    <w:semiHidden/>
    <w:unhideWhenUsed/>
    <w:rsid w:val="0068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486"/>
    <w:rPr>
      <w:rFonts w:ascii="Tahoma" w:hAnsi="Tahoma" w:cs="Tahoma"/>
      <w:sz w:val="16"/>
      <w:szCs w:val="16"/>
    </w:rPr>
  </w:style>
  <w:style w:type="character" w:customStyle="1" w:styleId="Heading1Char">
    <w:name w:val="Heading 1 Char"/>
    <w:basedOn w:val="DefaultParagraphFont"/>
    <w:link w:val="Heading1"/>
    <w:uiPriority w:val="9"/>
    <w:rsid w:val="00E40547"/>
    <w:rPr>
      <w:rFonts w:eastAsiaTheme="majorEastAsia" w:cstheme="majorBidi"/>
      <w:b/>
      <w:bCs/>
      <w:sz w:val="28"/>
      <w:szCs w:val="32"/>
    </w:rPr>
  </w:style>
  <w:style w:type="paragraph" w:styleId="Revision">
    <w:name w:val="Revision"/>
    <w:hidden/>
    <w:uiPriority w:val="99"/>
    <w:semiHidden/>
    <w:rsid w:val="004C5A16"/>
    <w:pPr>
      <w:spacing w:after="0" w:line="240" w:lineRule="auto"/>
    </w:pPr>
  </w:style>
  <w:style w:type="paragraph" w:styleId="NoSpacing">
    <w:name w:val="No Spacing"/>
    <w:uiPriority w:val="1"/>
    <w:qFormat/>
    <w:rsid w:val="00262DFC"/>
    <w:pPr>
      <w:spacing w:after="0" w:line="240" w:lineRule="auto"/>
    </w:pPr>
    <w:rPr>
      <w:rFonts w:ascii="Calibri" w:eastAsia="Calibri" w:hAnsi="Calibri" w:cs="Times New Roman"/>
    </w:rPr>
  </w:style>
  <w:style w:type="paragraph" w:styleId="Title">
    <w:name w:val="Title"/>
    <w:basedOn w:val="Normal"/>
    <w:link w:val="TitleChar"/>
    <w:qFormat/>
    <w:rsid w:val="00262DFC"/>
    <w:pPr>
      <w:spacing w:after="0" w:line="240" w:lineRule="auto"/>
      <w:jc w:val="center"/>
    </w:pPr>
    <w:rPr>
      <w:rFonts w:ascii="Times" w:eastAsia="Times" w:hAnsi="Times" w:cs="Times New Roman"/>
      <w:b/>
      <w:sz w:val="40"/>
      <w:szCs w:val="20"/>
      <w:u w:val="single"/>
    </w:rPr>
  </w:style>
  <w:style w:type="character" w:customStyle="1" w:styleId="TitleChar">
    <w:name w:val="Title Char"/>
    <w:basedOn w:val="DefaultParagraphFont"/>
    <w:link w:val="Title"/>
    <w:rsid w:val="00262DFC"/>
    <w:rPr>
      <w:rFonts w:ascii="Times" w:eastAsia="Times" w:hAnsi="Times" w:cs="Times New Roman"/>
      <w:b/>
      <w:sz w:val="40"/>
      <w:szCs w:val="20"/>
      <w:u w:val="single"/>
    </w:rPr>
  </w:style>
  <w:style w:type="character" w:customStyle="1" w:styleId="Heading2Char">
    <w:name w:val="Heading 2 Char"/>
    <w:basedOn w:val="DefaultParagraphFont"/>
    <w:link w:val="Heading2"/>
    <w:uiPriority w:val="9"/>
    <w:rsid w:val="00E40547"/>
    <w:rPr>
      <w:rFonts w:eastAsiaTheme="majorEastAsia" w:cstheme="majorBidi"/>
      <w:b/>
      <w:bCs/>
      <w:sz w:val="24"/>
      <w:szCs w:val="24"/>
    </w:rPr>
  </w:style>
  <w:style w:type="character" w:customStyle="1" w:styleId="Heading3Char">
    <w:name w:val="Heading 3 Char"/>
    <w:basedOn w:val="DefaultParagraphFont"/>
    <w:link w:val="Heading3"/>
    <w:uiPriority w:val="9"/>
    <w:rsid w:val="00262DF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E40547"/>
    <w:pPr>
      <w:spacing w:before="480" w:line="276" w:lineRule="auto"/>
      <w:outlineLvl w:val="9"/>
    </w:pPr>
    <w:rPr>
      <w:rFonts w:asciiTheme="majorHAnsi" w:hAnsiTheme="majorHAnsi"/>
      <w:color w:val="365F91" w:themeColor="accent1" w:themeShade="BF"/>
      <w:szCs w:val="28"/>
      <w:lang w:eastAsia="ja-JP"/>
    </w:rPr>
  </w:style>
  <w:style w:type="paragraph" w:styleId="TOC1">
    <w:name w:val="toc 1"/>
    <w:basedOn w:val="Normal"/>
    <w:next w:val="Normal"/>
    <w:autoRedefine/>
    <w:uiPriority w:val="39"/>
    <w:unhideWhenUsed/>
    <w:rsid w:val="00A9551B"/>
    <w:pPr>
      <w:tabs>
        <w:tab w:val="right" w:leader="dot" w:pos="9350"/>
      </w:tabs>
      <w:spacing w:after="100"/>
      <w:jc w:val="center"/>
    </w:pPr>
  </w:style>
  <w:style w:type="paragraph" w:styleId="TOC2">
    <w:name w:val="toc 2"/>
    <w:basedOn w:val="Normal"/>
    <w:next w:val="Normal"/>
    <w:autoRedefine/>
    <w:uiPriority w:val="39"/>
    <w:unhideWhenUsed/>
    <w:rsid w:val="00E40547"/>
    <w:pPr>
      <w:spacing w:after="100"/>
      <w:ind w:left="220"/>
    </w:pPr>
  </w:style>
  <w:style w:type="paragraph" w:styleId="TOC3">
    <w:name w:val="toc 3"/>
    <w:basedOn w:val="Normal"/>
    <w:next w:val="Normal"/>
    <w:autoRedefine/>
    <w:uiPriority w:val="39"/>
    <w:unhideWhenUsed/>
    <w:rsid w:val="00E4054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5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50D6-3B6D-4E98-B50E-87E0609F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 Carroll</dc:creator>
  <cp:lastModifiedBy>Reese Cuddy</cp:lastModifiedBy>
  <cp:revision>5</cp:revision>
  <dcterms:created xsi:type="dcterms:W3CDTF">2017-06-01T23:56:00Z</dcterms:created>
  <dcterms:modified xsi:type="dcterms:W3CDTF">2017-06-20T18:06:00Z</dcterms:modified>
</cp:coreProperties>
</file>