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525EC" w14:textId="77777777" w:rsidR="00EB3EF9" w:rsidRPr="00EB3EF9" w:rsidRDefault="00EB3EF9" w:rsidP="00EB3EF9">
      <w:pPr>
        <w:spacing w:after="0" w:line="240" w:lineRule="auto"/>
        <w:rPr>
          <w:rFonts w:asciiTheme="minorHAnsi" w:eastAsiaTheme="minorHAnsi" w:hAnsiTheme="minorHAnsi" w:cstheme="minorBidi"/>
          <w:b/>
        </w:rPr>
      </w:pPr>
    </w:p>
    <w:p w14:paraId="68FCAAF8" w14:textId="5D62A6F5" w:rsidR="00EB3EF9" w:rsidRPr="00EB3EF9" w:rsidRDefault="009158DD" w:rsidP="00EB3EF9">
      <w:pPr>
        <w:spacing w:after="0" w:line="240" w:lineRule="auto"/>
        <w:rPr>
          <w:rFonts w:asciiTheme="minorHAnsi" w:eastAsiaTheme="minorHAnsi" w:hAnsiTheme="minorHAnsi" w:cstheme="minorBidi"/>
        </w:rPr>
      </w:pPr>
      <w:r>
        <w:rPr>
          <w:rFonts w:asciiTheme="minorHAnsi" w:eastAsiaTheme="minorHAnsi" w:hAnsiTheme="minorHAnsi" w:cstheme="minorBidi"/>
          <w:b/>
        </w:rPr>
        <w:t>FOR IMMEDIATE RELEASE:</w:t>
      </w:r>
      <w:r w:rsidR="00EB3EF9" w:rsidRPr="00EB3EF9">
        <w:rPr>
          <w:rFonts w:asciiTheme="minorHAnsi" w:eastAsiaTheme="minorHAnsi" w:hAnsiTheme="minorHAnsi" w:cstheme="minorBidi"/>
        </w:rPr>
        <w:tab/>
      </w:r>
      <w:r w:rsidR="00EB3EF9" w:rsidRPr="00EB3EF9">
        <w:rPr>
          <w:rFonts w:asciiTheme="minorHAnsi" w:eastAsiaTheme="minorHAnsi" w:hAnsiTheme="minorHAnsi" w:cstheme="minorBidi"/>
        </w:rPr>
        <w:tab/>
      </w:r>
      <w:r w:rsidR="00EB3EF9" w:rsidRPr="00EB3EF9">
        <w:rPr>
          <w:rFonts w:asciiTheme="minorHAnsi" w:eastAsiaTheme="minorHAnsi" w:hAnsiTheme="minorHAnsi" w:cstheme="minorBidi"/>
        </w:rPr>
        <w:tab/>
      </w:r>
      <w:r w:rsidR="00EB3EF9" w:rsidRPr="00EB3EF9">
        <w:rPr>
          <w:rFonts w:asciiTheme="minorHAnsi" w:eastAsiaTheme="minorHAnsi" w:hAnsiTheme="minorHAnsi" w:cstheme="minorBidi"/>
        </w:rPr>
        <w:tab/>
      </w:r>
      <w:r w:rsidR="00EB3EF9" w:rsidRPr="00EB3EF9">
        <w:rPr>
          <w:rFonts w:asciiTheme="minorHAnsi" w:eastAsiaTheme="minorHAnsi" w:hAnsiTheme="minorHAnsi" w:cstheme="minorBidi"/>
        </w:rPr>
        <w:tab/>
      </w:r>
      <w:r w:rsidR="00EB3EF9" w:rsidRPr="00EB3EF9">
        <w:rPr>
          <w:rFonts w:asciiTheme="minorHAnsi" w:eastAsiaTheme="minorHAnsi" w:hAnsiTheme="minorHAnsi" w:cstheme="minorBidi"/>
        </w:rPr>
        <w:tab/>
      </w:r>
      <w:r w:rsidR="00EB3EF9">
        <w:rPr>
          <w:rFonts w:asciiTheme="minorHAnsi" w:eastAsiaTheme="minorHAnsi" w:hAnsiTheme="minorHAnsi" w:cstheme="minorBidi"/>
        </w:rPr>
        <w:tab/>
      </w:r>
      <w:r w:rsidR="00EB3EF9" w:rsidRPr="00EB3EF9">
        <w:rPr>
          <w:rFonts w:asciiTheme="minorHAnsi" w:eastAsiaTheme="minorHAnsi" w:hAnsiTheme="minorHAnsi" w:cstheme="minorBidi"/>
          <w:b/>
        </w:rPr>
        <w:t>Media Contact</w:t>
      </w:r>
    </w:p>
    <w:p w14:paraId="4037DCF0" w14:textId="632A1D67" w:rsidR="00EB3EF9" w:rsidRPr="00EB3EF9" w:rsidRDefault="005B1DDE" w:rsidP="00EB3EF9">
      <w:pPr>
        <w:spacing w:after="0" w:line="240" w:lineRule="auto"/>
      </w:pPr>
      <w:r>
        <w:rPr>
          <w:rFonts w:asciiTheme="minorHAnsi" w:hAnsiTheme="minorHAnsi" w:cstheme="minorHAnsi"/>
        </w:rPr>
        <w:t xml:space="preserve">Jan. 16, </w:t>
      </w:r>
      <w:proofErr w:type="gramStart"/>
      <w:r>
        <w:rPr>
          <w:rFonts w:asciiTheme="minorHAnsi" w:hAnsiTheme="minorHAnsi" w:cstheme="minorHAnsi"/>
        </w:rPr>
        <w:t>2025</w:t>
      </w:r>
      <w:proofErr w:type="gramEnd"/>
      <w:r w:rsidR="00EB3EF9" w:rsidRPr="00EB3EF9">
        <w:rPr>
          <w:rFonts w:asciiTheme="minorHAnsi" w:hAnsiTheme="minorHAnsi" w:cstheme="minorHAnsi"/>
        </w:rPr>
        <w:tab/>
      </w:r>
      <w:r w:rsidR="00EB3EF9" w:rsidRPr="00EB3EF9">
        <w:rPr>
          <w:rFonts w:asciiTheme="minorHAnsi" w:hAnsiTheme="minorHAnsi" w:cstheme="minorHAnsi"/>
        </w:rPr>
        <w:tab/>
      </w:r>
      <w:r w:rsidR="00EB3EF9" w:rsidRPr="00EB3EF9">
        <w:rPr>
          <w:rFonts w:asciiTheme="minorHAnsi" w:hAnsiTheme="minorHAnsi" w:cstheme="minorHAnsi"/>
        </w:rPr>
        <w:tab/>
      </w:r>
      <w:r w:rsidR="00EB3EF9" w:rsidRPr="00EB3EF9">
        <w:rPr>
          <w:rFonts w:asciiTheme="minorHAnsi" w:hAnsiTheme="minorHAnsi" w:cstheme="minorHAnsi"/>
        </w:rPr>
        <w:tab/>
      </w:r>
      <w:r w:rsidR="00EB3EF9" w:rsidRPr="00EB3EF9">
        <w:rPr>
          <w:rFonts w:asciiTheme="minorHAnsi" w:hAnsiTheme="minorHAnsi" w:cstheme="minorHAnsi"/>
        </w:rPr>
        <w:tab/>
      </w:r>
      <w:r w:rsidR="00EB3EF9" w:rsidRPr="00EB3EF9">
        <w:rPr>
          <w:rFonts w:asciiTheme="minorHAnsi" w:hAnsiTheme="minorHAnsi" w:cstheme="minorHAnsi"/>
        </w:rPr>
        <w:tab/>
      </w:r>
      <w:r w:rsidR="00EB3EF9" w:rsidRPr="00EB3EF9">
        <w:rPr>
          <w:rFonts w:asciiTheme="minorHAnsi" w:hAnsiTheme="minorHAnsi" w:cstheme="minorHAnsi"/>
        </w:rPr>
        <w:tab/>
      </w:r>
      <w:r w:rsidR="00EB3EF9">
        <w:rPr>
          <w:rFonts w:asciiTheme="minorHAnsi" w:hAnsiTheme="minorHAnsi" w:cstheme="minorHAnsi"/>
        </w:rPr>
        <w:tab/>
      </w:r>
      <w:r>
        <w:tab/>
        <w:t>Madeleine Rush</w:t>
      </w:r>
      <w:r w:rsidR="00EB3EF9" w:rsidRPr="00EB3EF9">
        <w:tab/>
      </w:r>
      <w:r w:rsidR="00EB3EF9" w:rsidRPr="00EB3EF9">
        <w:tab/>
      </w:r>
      <w:r w:rsidR="00EB3EF9" w:rsidRPr="00EB3EF9">
        <w:tab/>
      </w:r>
      <w:r w:rsidR="00EB3EF9" w:rsidRPr="00EB3EF9">
        <w:tab/>
      </w:r>
      <w:r w:rsidR="00EB3EF9" w:rsidRPr="00EB3EF9">
        <w:tab/>
      </w:r>
      <w:r w:rsidR="00EB3EF9" w:rsidRPr="00EB3EF9">
        <w:tab/>
      </w:r>
      <w:r w:rsidR="00EB3EF9" w:rsidRPr="00EB3EF9">
        <w:tab/>
      </w:r>
      <w:r w:rsidR="00EB3EF9" w:rsidRPr="00EB3EF9">
        <w:tab/>
      </w:r>
      <w:r w:rsidR="00EB3EF9" w:rsidRPr="00EB3EF9">
        <w:tab/>
      </w:r>
      <w:r w:rsidR="00EB3EF9" w:rsidRPr="00EB3EF9">
        <w:tab/>
      </w:r>
      <w:r w:rsidR="00EB3EF9" w:rsidRPr="00EB3EF9">
        <w:tab/>
      </w:r>
      <w:hyperlink r:id="rId7" w:history="1"/>
      <w:hyperlink r:id="rId8" w:history="1">
        <w:r w:rsidRPr="00C355D0">
          <w:rPr>
            <w:rStyle w:val="Hyperlink"/>
          </w:rPr>
          <w:t>madeleine@goffpublic.com</w:t>
        </w:r>
      </w:hyperlink>
      <w:r>
        <w:t xml:space="preserve"> </w:t>
      </w:r>
    </w:p>
    <w:p w14:paraId="5C279F73" w14:textId="667C592A" w:rsidR="009867F0" w:rsidRPr="00EB3EF9" w:rsidRDefault="00EB3EF9" w:rsidP="00EB3EF9">
      <w:pPr>
        <w:spacing w:after="0" w:line="240" w:lineRule="auto"/>
      </w:pPr>
      <w:r w:rsidRPr="00EB3EF9">
        <w:tab/>
      </w:r>
      <w:r w:rsidRPr="00EB3EF9">
        <w:tab/>
      </w:r>
      <w:r w:rsidRPr="00EB3EF9">
        <w:tab/>
      </w:r>
      <w:r w:rsidRPr="00EB3EF9">
        <w:tab/>
      </w:r>
      <w:r w:rsidRPr="00EB3EF9">
        <w:tab/>
      </w:r>
      <w:r w:rsidRPr="00EB3EF9">
        <w:tab/>
      </w:r>
      <w:r w:rsidRPr="00EB3EF9">
        <w:tab/>
      </w:r>
      <w:r w:rsidRPr="00EB3EF9">
        <w:tab/>
      </w:r>
      <w:r w:rsidRPr="00EB3EF9">
        <w:tab/>
      </w:r>
      <w:r>
        <w:tab/>
      </w:r>
      <w:r w:rsidR="005B1DDE">
        <w:t>651-214-6937</w:t>
      </w:r>
    </w:p>
    <w:p w14:paraId="14FA9F2C" w14:textId="77777777" w:rsidR="009E6BA6" w:rsidRDefault="009E6BA6" w:rsidP="009E6BA6">
      <w:pPr>
        <w:spacing w:after="0" w:line="240" w:lineRule="auto"/>
        <w:rPr>
          <w:rFonts w:asciiTheme="minorHAnsi" w:hAnsiTheme="minorHAnsi" w:cstheme="minorHAnsi"/>
          <w:b/>
        </w:rPr>
      </w:pPr>
      <w:bookmarkStart w:id="0" w:name="OLE_LINK1"/>
      <w:bookmarkStart w:id="1" w:name="OLE_LINK2"/>
      <w:bookmarkStart w:id="2" w:name="_Hlk71612450"/>
    </w:p>
    <w:p w14:paraId="7EB8A61C" w14:textId="77777777" w:rsidR="000C2B09" w:rsidRDefault="000C2B09" w:rsidP="009E6BA6">
      <w:pPr>
        <w:spacing w:after="0" w:line="240" w:lineRule="auto"/>
        <w:rPr>
          <w:rFonts w:asciiTheme="minorHAnsi" w:hAnsiTheme="minorHAnsi" w:cstheme="minorHAnsi"/>
          <w:b/>
        </w:rPr>
      </w:pPr>
    </w:p>
    <w:bookmarkEnd w:id="0"/>
    <w:bookmarkEnd w:id="1"/>
    <w:p w14:paraId="62E6EAF2" w14:textId="77777777" w:rsidR="004255BD" w:rsidRDefault="004255BD" w:rsidP="004255BD">
      <w:pPr>
        <w:rPr>
          <w:rFonts w:eastAsia="Times New Roman" w:cs="Calibri"/>
          <w:color w:val="212121"/>
          <w:sz w:val="20"/>
          <w:szCs w:val="20"/>
        </w:rPr>
      </w:pPr>
      <w:r>
        <w:rPr>
          <w:rFonts w:cs="Calibri"/>
          <w:b/>
          <w:bCs/>
          <w:color w:val="212121"/>
        </w:rPr>
        <w:t>Shakopee Mdewakanton Sioux Community launches $6 million campaign to improve the physical and mental wellness of Native youth in Minnesota</w:t>
      </w:r>
    </w:p>
    <w:p w14:paraId="7E36C298" w14:textId="4AEFA8DE" w:rsidR="004255BD" w:rsidRDefault="004255BD" w:rsidP="004255BD">
      <w:pPr>
        <w:rPr>
          <w:rFonts w:cs="Calibri"/>
          <w:color w:val="212121"/>
          <w:sz w:val="20"/>
          <w:szCs w:val="20"/>
        </w:rPr>
      </w:pPr>
      <w:r>
        <w:rPr>
          <w:rFonts w:cs="Calibri"/>
          <w:i/>
          <w:iCs/>
          <w:color w:val="212121"/>
        </w:rPr>
        <w:t xml:space="preserve">Three-year campaign to fund a variety of efforts, including first-of-its-kind </w:t>
      </w:r>
      <w:proofErr w:type="spellStart"/>
      <w:r>
        <w:rPr>
          <w:rFonts w:cs="Calibri"/>
          <w:i/>
          <w:iCs/>
          <w:color w:val="212121"/>
        </w:rPr>
        <w:t>playspace</w:t>
      </w:r>
      <w:proofErr w:type="spellEnd"/>
      <w:r>
        <w:rPr>
          <w:rFonts w:cs="Calibri"/>
          <w:i/>
          <w:iCs/>
          <w:color w:val="212121"/>
        </w:rPr>
        <w:t xml:space="preserve"> research project</w:t>
      </w:r>
    </w:p>
    <w:p w14:paraId="07F33F9C" w14:textId="719B4EAA" w:rsidR="004255BD" w:rsidRDefault="004255BD" w:rsidP="004255BD">
      <w:pPr>
        <w:rPr>
          <w:rFonts w:cs="Calibri"/>
          <w:color w:val="212121"/>
          <w:sz w:val="20"/>
          <w:szCs w:val="20"/>
        </w:rPr>
      </w:pPr>
      <w:r>
        <w:rPr>
          <w:rFonts w:cs="Calibri"/>
          <w:b/>
          <w:bCs/>
          <w:color w:val="212121"/>
        </w:rPr>
        <w:t>Prior Lake, Minn.</w:t>
      </w:r>
      <w:r>
        <w:rPr>
          <w:rStyle w:val="apple-converted-space"/>
          <w:rFonts w:cs="Calibri"/>
          <w:b/>
          <w:bCs/>
          <w:color w:val="212121"/>
        </w:rPr>
        <w:t> </w:t>
      </w:r>
      <w:r>
        <w:rPr>
          <w:rFonts w:cs="Calibri"/>
          <w:color w:val="212121"/>
        </w:rPr>
        <w:t>— The</w:t>
      </w:r>
      <w:r>
        <w:rPr>
          <w:rStyle w:val="apple-converted-space"/>
          <w:rFonts w:cs="Calibri"/>
          <w:color w:val="212121"/>
        </w:rPr>
        <w:t> </w:t>
      </w:r>
      <w:hyperlink r:id="rId9" w:tooltip="Original URL:&#10;https://shakopeedakota.org/&#10;&#10;Click to follow link." w:history="1">
        <w:r>
          <w:rPr>
            <w:rStyle w:val="Hyperlink"/>
            <w:rFonts w:cs="Calibri"/>
            <w:color w:val="954F72"/>
          </w:rPr>
          <w:t>Shakopee Mdewakanton Sioux Community (SMSC)</w:t>
        </w:r>
      </w:hyperlink>
      <w:r>
        <w:rPr>
          <w:rStyle w:val="apple-converted-space"/>
          <w:rFonts w:cs="Calibri"/>
          <w:color w:val="212121"/>
        </w:rPr>
        <w:t> </w:t>
      </w:r>
      <w:r>
        <w:rPr>
          <w:rFonts w:cs="Calibri"/>
          <w:color w:val="212121"/>
        </w:rPr>
        <w:t>today announced the launch of</w:t>
      </w:r>
      <w:r>
        <w:rPr>
          <w:rStyle w:val="apple-converted-space"/>
          <w:rFonts w:cs="Calibri"/>
          <w:color w:val="212121"/>
        </w:rPr>
        <w:t> </w:t>
      </w:r>
      <w:proofErr w:type="spellStart"/>
      <w:r>
        <w:rPr>
          <w:rFonts w:cs="Calibri"/>
          <w:color w:val="212121"/>
        </w:rPr>
        <w:fldChar w:fldCharType="begin"/>
      </w:r>
      <w:r>
        <w:rPr>
          <w:rFonts w:cs="Calibri"/>
          <w:color w:val="212121"/>
        </w:rPr>
        <w:instrText>HYPERLINK "https://nam02.safelinks.protection.outlook.com/?url=https%3A%2F%2Findigefitkids.org%2F&amp;data=05%7C02%7Cpjames1%40jhu.edu%7Cb44b4c480bb84155c96908dd366b03ba%7C9fa4f438b1e6473b803f86f8aedf0dec%7C0%7C0%7C638726555522818105%7CUnknown%7CTWFpbGZsb3d8eyJFbXB0eU1hcGkiOnRydWUsIlYiOiIwLjAuMDAwMCIsIlAiOiJXaW4zMiIsIkFOIjoiTWFpbCIsIldUIjoyfQ%3D%3D%7C0%7C%7C%7C&amp;sdata=rBiU74na2%2FxD8sts30%2FBemjVYHzyhvBsBW%2Bzwf9KrCE%3D&amp;reserved=0" \o "Original URL:
https://indigefitkids.org/
Click to follow link."</w:instrText>
      </w:r>
      <w:r>
        <w:rPr>
          <w:rFonts w:cs="Calibri"/>
          <w:color w:val="212121"/>
        </w:rPr>
      </w:r>
      <w:r>
        <w:rPr>
          <w:rFonts w:cs="Calibri"/>
          <w:color w:val="212121"/>
        </w:rPr>
        <w:fldChar w:fldCharType="separate"/>
      </w:r>
      <w:r>
        <w:rPr>
          <w:rStyle w:val="Hyperlink"/>
          <w:rFonts w:cs="Calibri"/>
          <w:color w:val="954F72"/>
        </w:rPr>
        <w:t>IndigeFit</w:t>
      </w:r>
      <w:proofErr w:type="spellEnd"/>
      <w:r>
        <w:rPr>
          <w:rStyle w:val="Hyperlink"/>
          <w:rFonts w:cs="Calibri"/>
          <w:color w:val="954F72"/>
        </w:rPr>
        <w:t xml:space="preserve"> Kids</w:t>
      </w:r>
      <w:r>
        <w:rPr>
          <w:rFonts w:cs="Calibri"/>
          <w:color w:val="212121"/>
        </w:rPr>
        <w:fldChar w:fldCharType="end"/>
      </w:r>
      <w:r>
        <w:rPr>
          <w:rFonts w:cs="Calibri"/>
          <w:color w:val="212121"/>
        </w:rPr>
        <w:t>, a $6 million, three-year philanthropic campaign to improve the physical fitness and mental wellness of Native youth in Minnesota. SMSC Vice-Chairwoman Natasha Hacker and Secretary/Treasurer Ashley Cornforth, who will co-chair the campaign for the tribe, announced the effort along with several key strategic partners today at the Minneapolis American Indian Center.</w:t>
      </w:r>
      <w:r>
        <w:rPr>
          <w:rStyle w:val="apple-converted-space"/>
          <w:rFonts w:cs="Calibri"/>
          <w:color w:val="212121"/>
        </w:rPr>
        <w:t> </w:t>
      </w:r>
      <w:hyperlink r:id="rId10" w:tooltip="Original URL:&#10;https://drive.google.com/drive/folders/11g-BcDE8y0bvpxVBoPBq4P4WQFYKCXED?usp=sharing&#10;&#10;Click to follow link." w:history="1">
        <w:r>
          <w:rPr>
            <w:rStyle w:val="Hyperlink"/>
            <w:rFonts w:cs="Calibri"/>
            <w:color w:val="954F72"/>
          </w:rPr>
          <w:t>Click here to download photos from the announcement event</w:t>
        </w:r>
      </w:hyperlink>
      <w:r>
        <w:rPr>
          <w:rFonts w:cs="Calibri"/>
          <w:color w:val="212121"/>
        </w:rPr>
        <w:t>.</w:t>
      </w:r>
    </w:p>
    <w:p w14:paraId="2737D7E2" w14:textId="30F1A91E" w:rsidR="004255BD" w:rsidRDefault="004255BD" w:rsidP="004255BD">
      <w:pPr>
        <w:rPr>
          <w:rFonts w:cs="Calibri"/>
          <w:color w:val="212121"/>
          <w:sz w:val="20"/>
          <w:szCs w:val="20"/>
        </w:rPr>
      </w:pPr>
      <w:r>
        <w:rPr>
          <w:rFonts w:cs="Calibri"/>
          <w:color w:val="212121"/>
        </w:rPr>
        <w:t>“Good health of Native youth today is fundamental to the vitality of Native communities for generations to come, but health problems are significantly more common among Native American youth than among their peers in the general population,” said Vice-Chairwoman Hacker. “We believe that through a dedicated campaign</w:t>
      </w:r>
      <w:r>
        <w:rPr>
          <w:rFonts w:cs="Calibri"/>
          <w:color w:val="212121"/>
        </w:rPr>
        <w:t>,</w:t>
      </w:r>
      <w:r>
        <w:rPr>
          <w:rFonts w:cs="Calibri"/>
          <w:color w:val="212121"/>
        </w:rPr>
        <w:t xml:space="preserve"> we can change this reality and close health disparities among young Native Americans in Minnesota by giving them more resources to lead active, healthy lives.”</w:t>
      </w:r>
    </w:p>
    <w:p w14:paraId="5514B9AF" w14:textId="72E6235F" w:rsidR="004255BD" w:rsidRDefault="004255BD" w:rsidP="004255BD">
      <w:pPr>
        <w:rPr>
          <w:rFonts w:cs="Calibri"/>
          <w:color w:val="212121"/>
          <w:sz w:val="20"/>
          <w:szCs w:val="20"/>
        </w:rPr>
      </w:pPr>
      <w:proofErr w:type="spellStart"/>
      <w:r>
        <w:rPr>
          <w:rFonts w:cs="Calibri"/>
          <w:color w:val="212121"/>
        </w:rPr>
        <w:t>IndigeFit</w:t>
      </w:r>
      <w:proofErr w:type="spellEnd"/>
      <w:r>
        <w:rPr>
          <w:rFonts w:cs="Calibri"/>
          <w:color w:val="212121"/>
        </w:rPr>
        <w:t xml:space="preserve"> Kids is a large-scale effort to deploy resources and draw on expertise to improve the physical fitness and wellness of Native youth statewide. This campaign will fund a variety of projects and programs focused on physical fitness and wellness; commission research; raise public awareness; support efforts to Indigenize athletic programs; and more.</w:t>
      </w:r>
      <w:r>
        <w:rPr>
          <w:rStyle w:val="apple-converted-space"/>
          <w:rFonts w:cs="Calibri"/>
          <w:color w:val="212121"/>
        </w:rPr>
        <w:t> </w:t>
      </w:r>
    </w:p>
    <w:p w14:paraId="65B2FF69" w14:textId="38DCB7E8" w:rsidR="004255BD" w:rsidRDefault="004255BD" w:rsidP="004255BD">
      <w:pPr>
        <w:rPr>
          <w:rFonts w:cs="Calibri"/>
          <w:color w:val="212121"/>
          <w:sz w:val="20"/>
          <w:szCs w:val="20"/>
        </w:rPr>
      </w:pPr>
      <w:r>
        <w:rPr>
          <w:rFonts w:cs="Calibri"/>
          <w:color w:val="212121"/>
        </w:rPr>
        <w:t>“There are many long-standing environmental factors and social determinants of health that impact the overall health and wellness of Native youth, but by focusing on physical activity, good nutrition and healthy habits, we can create brighter futures for Native kids and communities,” said Secretary/Treasurer Cornforth.</w:t>
      </w:r>
    </w:p>
    <w:p w14:paraId="775FA099" w14:textId="2BB79FC7" w:rsidR="004255BD" w:rsidRDefault="004255BD" w:rsidP="004255BD">
      <w:pPr>
        <w:rPr>
          <w:rFonts w:cs="Calibri"/>
          <w:color w:val="212121"/>
          <w:sz w:val="20"/>
          <w:szCs w:val="20"/>
        </w:rPr>
      </w:pPr>
      <w:r>
        <w:rPr>
          <w:rFonts w:cs="Calibri"/>
          <w:color w:val="212121"/>
        </w:rPr>
        <w:t xml:space="preserve">Strategic partners in the </w:t>
      </w:r>
      <w:proofErr w:type="spellStart"/>
      <w:r>
        <w:rPr>
          <w:rFonts w:cs="Calibri"/>
          <w:color w:val="212121"/>
        </w:rPr>
        <w:t>IndigeFit</w:t>
      </w:r>
      <w:proofErr w:type="spellEnd"/>
      <w:r>
        <w:rPr>
          <w:rFonts w:cs="Calibri"/>
          <w:color w:val="212121"/>
        </w:rPr>
        <w:t xml:space="preserve"> Kids campaign’s first activities include</w:t>
      </w:r>
      <w:r>
        <w:rPr>
          <w:rStyle w:val="apple-converted-space"/>
          <w:rFonts w:cs="Calibri"/>
          <w:color w:val="212121"/>
        </w:rPr>
        <w:t> </w:t>
      </w:r>
      <w:hyperlink r:id="rId11" w:tooltip="https://nam02.safelinks.protection.outlook.com/?url=https%3A%2F%2Fkaboom.org%2F&amp;data=05%7C02%7Cpjames1%40jhu.edu%7Cb44b4c480bb84155c96908dd366b03ba%7C9fa4f438b1e6473b803f86f8aedf0dec%7C0%7C0%7C638726555522845893%7CUnknown%7CTWFpbGZsb3d8eyJFbXB0eU1hcGkiOnRydWUsIlYiOiIwLjAuMDAwMCIsIlAiOiJXaW4zMiIsIkFOIjoiTWFpbCIsIldUIjoyfQ%3D%3D%7C0%7C%7C%7C&amp;sdata=i5yLHEkmo6zBEL%2BwojzFu5DTnYayMIO6KedVGa%2FJEDQ%3D&amp;reserved=0" w:history="1">
        <w:r>
          <w:rPr>
            <w:rStyle w:val="Hyperlink"/>
            <w:rFonts w:cs="Calibri"/>
            <w:color w:val="954F72"/>
          </w:rPr>
          <w:t>KABOOM!</w:t>
        </w:r>
      </w:hyperlink>
      <w:r>
        <w:rPr>
          <w:rFonts w:cs="Calibri"/>
          <w:color w:val="212121"/>
        </w:rPr>
        <w:t xml:space="preserve">, the national nonprofit working to end </w:t>
      </w:r>
      <w:proofErr w:type="spellStart"/>
      <w:r>
        <w:rPr>
          <w:rFonts w:cs="Calibri"/>
          <w:color w:val="212121"/>
        </w:rPr>
        <w:t>playspace</w:t>
      </w:r>
      <w:proofErr w:type="spellEnd"/>
      <w:r>
        <w:rPr>
          <w:rFonts w:cs="Calibri"/>
          <w:color w:val="212121"/>
        </w:rPr>
        <w:t xml:space="preserve"> inequity;</w:t>
      </w:r>
      <w:r>
        <w:rPr>
          <w:rStyle w:val="apple-converted-space"/>
          <w:rFonts w:cs="Calibri"/>
          <w:color w:val="212121"/>
        </w:rPr>
        <w:t> </w:t>
      </w:r>
      <w:hyperlink r:id="rId12" w:tooltip="https://cih.jhu.edu/" w:history="1">
        <w:r>
          <w:rPr>
            <w:rStyle w:val="Hyperlink"/>
            <w:rFonts w:cs="Calibri"/>
            <w:color w:val="954F72"/>
          </w:rPr>
          <w:t>Johns Hopkins Center for Indigenous Health</w:t>
        </w:r>
      </w:hyperlink>
      <w:r>
        <w:rPr>
          <w:rFonts w:cs="Calibri"/>
          <w:color w:val="212121"/>
        </w:rPr>
        <w:t>, one of the nation’s leading academic health organizations focused on the health of Native communities; and the</w:t>
      </w:r>
      <w:r>
        <w:rPr>
          <w:rStyle w:val="apple-converted-space"/>
          <w:rFonts w:cs="Calibri"/>
          <w:color w:val="212121"/>
        </w:rPr>
        <w:t> </w:t>
      </w:r>
      <w:hyperlink r:id="rId13" w:tooltip="Original URL:&#10;https://www.vikings.com/community/vikings-foundation/&#10;&#10;Click to follow link." w:history="1">
        <w:r>
          <w:rPr>
            <w:rStyle w:val="Hyperlink"/>
            <w:rFonts w:cs="Calibri"/>
            <w:color w:val="954F72"/>
          </w:rPr>
          <w:t>Minnesota Vikings</w:t>
        </w:r>
      </w:hyperlink>
      <w:r>
        <w:rPr>
          <w:rFonts w:cs="Calibri"/>
          <w:color w:val="212121"/>
        </w:rPr>
        <w:t>, one of the region’s leaders in promoting fitness and physical activity among youth.</w:t>
      </w:r>
    </w:p>
    <w:p w14:paraId="51FA106C" w14:textId="77777777" w:rsidR="004255BD" w:rsidRDefault="004255BD" w:rsidP="004255BD">
      <w:pPr>
        <w:rPr>
          <w:rFonts w:cs="Calibri"/>
          <w:color w:val="212121"/>
          <w:sz w:val="20"/>
          <w:szCs w:val="20"/>
        </w:rPr>
      </w:pPr>
    </w:p>
    <w:p w14:paraId="7F304E79" w14:textId="33A94436" w:rsidR="004255BD" w:rsidRDefault="004255BD" w:rsidP="004255BD">
      <w:pPr>
        <w:numPr>
          <w:ilvl w:val="0"/>
          <w:numId w:val="14"/>
        </w:numPr>
        <w:spacing w:after="0" w:line="240" w:lineRule="auto"/>
        <w:rPr>
          <w:rFonts w:cs="Calibri"/>
          <w:color w:val="212121"/>
          <w:sz w:val="20"/>
          <w:szCs w:val="20"/>
        </w:rPr>
      </w:pPr>
      <w:r>
        <w:rPr>
          <w:rFonts w:cs="Calibri"/>
          <w:color w:val="212121"/>
        </w:rPr>
        <w:lastRenderedPageBreak/>
        <w:t xml:space="preserve">Through </w:t>
      </w:r>
      <w:proofErr w:type="spellStart"/>
      <w:r>
        <w:rPr>
          <w:rFonts w:cs="Calibri"/>
          <w:color w:val="212121"/>
        </w:rPr>
        <w:t>IndigeFit</w:t>
      </w:r>
      <w:proofErr w:type="spellEnd"/>
      <w:r>
        <w:rPr>
          <w:rFonts w:cs="Calibri"/>
          <w:color w:val="212121"/>
        </w:rPr>
        <w:t xml:space="preserve"> Kids,</w:t>
      </w:r>
      <w:r>
        <w:rPr>
          <w:rStyle w:val="apple-converted-space"/>
          <w:rFonts w:cs="Calibri"/>
          <w:color w:val="212121"/>
        </w:rPr>
        <w:t> </w:t>
      </w:r>
      <w:r>
        <w:rPr>
          <w:rFonts w:cs="Calibri"/>
          <w:b/>
          <w:bCs/>
          <w:color w:val="212121"/>
        </w:rPr>
        <w:t>the SMSC is providing $1.5 million to KABOOM!</w:t>
      </w:r>
      <w:r>
        <w:rPr>
          <w:rStyle w:val="apple-converted-space"/>
          <w:rFonts w:cs="Calibri"/>
          <w:b/>
          <w:bCs/>
          <w:color w:val="212121"/>
        </w:rPr>
        <w:t> </w:t>
      </w:r>
      <w:r>
        <w:rPr>
          <w:rFonts w:cs="Calibri"/>
          <w:color w:val="212121"/>
        </w:rPr>
        <w:t xml:space="preserve">over the next three years. The SMSC has commissioned KABOOM! to conduct a first-of-its-kind research project to assess the adequacy of </w:t>
      </w:r>
      <w:proofErr w:type="spellStart"/>
      <w:r>
        <w:rPr>
          <w:rFonts w:cs="Calibri"/>
          <w:color w:val="212121"/>
        </w:rPr>
        <w:t>playspaces</w:t>
      </w:r>
      <w:proofErr w:type="spellEnd"/>
      <w:r>
        <w:rPr>
          <w:rFonts w:cs="Calibri"/>
          <w:color w:val="212121"/>
        </w:rPr>
        <w:t xml:space="preserve"> in Native communities in Minnesota, both in reservation settings and in urban areas. The SMSC has also committed to fund the building of five new community-designed </w:t>
      </w:r>
      <w:proofErr w:type="spellStart"/>
      <w:r>
        <w:rPr>
          <w:rFonts w:cs="Calibri"/>
          <w:color w:val="212121"/>
        </w:rPr>
        <w:t>playspaces</w:t>
      </w:r>
      <w:proofErr w:type="spellEnd"/>
      <w:r>
        <w:rPr>
          <w:rFonts w:cs="Calibri"/>
          <w:color w:val="212121"/>
        </w:rPr>
        <w:t xml:space="preserve"> with KABOOM! in Native communities in Minnesota over the next three years.</w:t>
      </w:r>
    </w:p>
    <w:p w14:paraId="4C4A7CD6" w14:textId="77777777" w:rsidR="004255BD" w:rsidRPr="004255BD" w:rsidRDefault="004255BD" w:rsidP="004255BD">
      <w:pPr>
        <w:spacing w:after="0" w:line="240" w:lineRule="auto"/>
        <w:ind w:left="720"/>
        <w:rPr>
          <w:rFonts w:cs="Calibri"/>
          <w:color w:val="212121"/>
          <w:sz w:val="20"/>
          <w:szCs w:val="20"/>
        </w:rPr>
      </w:pPr>
    </w:p>
    <w:p w14:paraId="4CBAF106" w14:textId="672E215E" w:rsidR="004255BD" w:rsidRDefault="004255BD" w:rsidP="004255BD">
      <w:pPr>
        <w:numPr>
          <w:ilvl w:val="0"/>
          <w:numId w:val="15"/>
        </w:numPr>
        <w:spacing w:after="0" w:line="240" w:lineRule="auto"/>
        <w:rPr>
          <w:rFonts w:cs="Calibri"/>
          <w:color w:val="212121"/>
          <w:sz w:val="20"/>
          <w:szCs w:val="20"/>
        </w:rPr>
      </w:pPr>
      <w:proofErr w:type="spellStart"/>
      <w:r>
        <w:rPr>
          <w:rFonts w:cs="Calibri"/>
          <w:color w:val="212121"/>
        </w:rPr>
        <w:t>IndigeFit</w:t>
      </w:r>
      <w:proofErr w:type="spellEnd"/>
      <w:r>
        <w:rPr>
          <w:rFonts w:cs="Calibri"/>
          <w:color w:val="212121"/>
        </w:rPr>
        <w:t xml:space="preserve"> Kids is also granting</w:t>
      </w:r>
      <w:r>
        <w:rPr>
          <w:rStyle w:val="apple-converted-space"/>
          <w:rFonts w:cs="Calibri"/>
          <w:b/>
          <w:bCs/>
          <w:color w:val="212121"/>
        </w:rPr>
        <w:t> </w:t>
      </w:r>
      <w:r>
        <w:rPr>
          <w:rFonts w:cs="Calibri"/>
          <w:b/>
          <w:bCs/>
          <w:color w:val="212121"/>
        </w:rPr>
        <w:t>$500,000 to the Johns Hopkins Center for Indigenous Health</w:t>
      </w:r>
      <w:r>
        <w:rPr>
          <w:rStyle w:val="apple-converted-space"/>
          <w:rFonts w:cs="Calibri"/>
          <w:color w:val="212121"/>
        </w:rPr>
        <w:t> </w:t>
      </w:r>
      <w:r>
        <w:rPr>
          <w:rFonts w:cs="Calibri"/>
          <w:color w:val="212121"/>
        </w:rPr>
        <w:t>to conduct a planning study to prepare for an in-depth, culturally appropriate research initiative to focus on holistic health among Native youth, with special focus on physical activity and the obstacles and pathways for promoting good health among Native youth. This study over the next two years would represent the essential first step to embarking on the most thorough, wide-ranging study of Native youth fitness and health ever undertaken in Indian Country and would determine the best ways in which it should be conducted.</w:t>
      </w:r>
    </w:p>
    <w:p w14:paraId="27493235" w14:textId="77777777" w:rsidR="004255BD" w:rsidRPr="004255BD" w:rsidRDefault="004255BD" w:rsidP="004255BD">
      <w:pPr>
        <w:spacing w:after="0" w:line="240" w:lineRule="auto"/>
        <w:ind w:left="720"/>
        <w:rPr>
          <w:rFonts w:cs="Calibri"/>
          <w:color w:val="212121"/>
          <w:sz w:val="20"/>
          <w:szCs w:val="20"/>
        </w:rPr>
      </w:pPr>
    </w:p>
    <w:p w14:paraId="0B6E886C" w14:textId="3DCA0A9E" w:rsidR="004255BD" w:rsidRPr="004255BD" w:rsidRDefault="004255BD" w:rsidP="004255BD">
      <w:pPr>
        <w:numPr>
          <w:ilvl w:val="0"/>
          <w:numId w:val="16"/>
        </w:numPr>
        <w:spacing w:after="0" w:line="240" w:lineRule="auto"/>
        <w:rPr>
          <w:rFonts w:cs="Calibri"/>
          <w:color w:val="212121"/>
          <w:sz w:val="20"/>
          <w:szCs w:val="20"/>
        </w:rPr>
      </w:pPr>
      <w:proofErr w:type="spellStart"/>
      <w:r>
        <w:rPr>
          <w:rFonts w:cs="Calibri"/>
          <w:color w:val="212121"/>
        </w:rPr>
        <w:t>IndigeFit</w:t>
      </w:r>
      <w:proofErr w:type="spellEnd"/>
      <w:r>
        <w:rPr>
          <w:rFonts w:cs="Calibri"/>
          <w:color w:val="212121"/>
        </w:rPr>
        <w:t xml:space="preserve"> Kids will also partner with the</w:t>
      </w:r>
      <w:r>
        <w:rPr>
          <w:rStyle w:val="apple-converted-space"/>
          <w:rFonts w:cs="Calibri"/>
          <w:color w:val="212121"/>
        </w:rPr>
        <w:t> </w:t>
      </w:r>
      <w:r>
        <w:rPr>
          <w:rFonts w:cs="Calibri"/>
          <w:b/>
          <w:bCs/>
          <w:color w:val="212121"/>
        </w:rPr>
        <w:t>Minnesota Vikings</w:t>
      </w:r>
      <w:r>
        <w:rPr>
          <w:rStyle w:val="apple-converted-space"/>
          <w:rFonts w:cs="Calibri"/>
          <w:b/>
          <w:bCs/>
          <w:color w:val="212121"/>
        </w:rPr>
        <w:t> </w:t>
      </w:r>
      <w:r>
        <w:rPr>
          <w:rFonts w:cs="Calibri"/>
          <w:color w:val="212121"/>
        </w:rPr>
        <w:t>in expanding team sports and wellness opportunities for Native kids. More details to be announced in the future.</w:t>
      </w:r>
    </w:p>
    <w:p w14:paraId="1020AF36" w14:textId="0B0615FC" w:rsidR="009A20B0" w:rsidRPr="004255BD" w:rsidRDefault="004255BD" w:rsidP="004255BD">
      <w:pPr>
        <w:jc w:val="center"/>
        <w:rPr>
          <w:rFonts w:cs="Calibri"/>
          <w:color w:val="212121"/>
          <w:sz w:val="20"/>
          <w:szCs w:val="20"/>
        </w:rPr>
      </w:pPr>
      <w:r>
        <w:rPr>
          <w:rFonts w:cs="Calibri"/>
          <w:color w:val="212121"/>
        </w:rPr>
        <w:br/>
      </w:r>
      <w:r>
        <w:rPr>
          <w:rFonts w:cs="Calibri"/>
          <w:color w:val="212121"/>
        </w:rPr>
        <w:t>###</w:t>
      </w:r>
    </w:p>
    <w:p w14:paraId="503032F7" w14:textId="1C373406" w:rsidR="00EE645D" w:rsidRPr="00B25638" w:rsidRDefault="004255BD" w:rsidP="00EE645D">
      <w:pPr>
        <w:spacing w:after="0" w:line="240" w:lineRule="auto"/>
        <w:rPr>
          <w:rFonts w:asciiTheme="minorHAnsi" w:hAnsiTheme="minorHAnsi"/>
          <w:b/>
          <w:bCs/>
        </w:rPr>
      </w:pPr>
      <w:r>
        <w:rPr>
          <w:rFonts w:asciiTheme="minorHAnsi" w:hAnsiTheme="minorHAnsi"/>
          <w:b/>
          <w:bCs/>
        </w:rPr>
        <w:br/>
      </w:r>
      <w:r w:rsidR="00EE645D" w:rsidRPr="00B25638">
        <w:rPr>
          <w:rFonts w:asciiTheme="minorHAnsi" w:hAnsiTheme="minorHAnsi"/>
          <w:b/>
          <w:bCs/>
        </w:rPr>
        <w:t>About the Shakopee Mdewakanton Sioux Community</w:t>
      </w:r>
    </w:p>
    <w:p w14:paraId="333CDBAF" w14:textId="77777777" w:rsidR="00FC33D6" w:rsidRPr="00FC33D6" w:rsidRDefault="00FC33D6" w:rsidP="00FC33D6">
      <w:pPr>
        <w:pStyle w:val="NoSpacing"/>
      </w:pPr>
      <w:r w:rsidRPr="00FC33D6">
        <w:t xml:space="preserve">The Shakopee Mdewakanton Sioux Community is a federally recognized, sovereign Dakota tribal government located southwest of Minneapolis/St. Paul. Following a Dakota tradition of generosity, the SMSC is one of the top philanthropists in Minnesota and is dedicated to helping build strong, healthy communities. The tribe is a committed community partner and a leader in protecting and restoring natural resources. The SMSC’s government, Gaming Enterprise and various other enterprises are collectively the largest employer in Scott County and attract millions of visitors to the region. For more information, visit </w:t>
      </w:r>
      <w:hyperlink r:id="rId14" w:history="1">
        <w:r w:rsidRPr="00FC33D6">
          <w:rPr>
            <w:rStyle w:val="Hyperlink"/>
          </w:rPr>
          <w:t>ShakopeeDakota.org</w:t>
        </w:r>
      </w:hyperlink>
      <w:r w:rsidRPr="00FC33D6">
        <w:t>.</w:t>
      </w:r>
    </w:p>
    <w:p w14:paraId="706EE7CD" w14:textId="77777777" w:rsidR="00FC33D6" w:rsidRDefault="00FC33D6" w:rsidP="00FA091D">
      <w:pPr>
        <w:pStyle w:val="NoSpacing"/>
        <w:rPr>
          <w:b/>
          <w:bCs/>
        </w:rPr>
      </w:pPr>
    </w:p>
    <w:p w14:paraId="367625E1" w14:textId="3D974CED" w:rsidR="00FA091D" w:rsidRPr="00FA091D" w:rsidRDefault="00FA091D" w:rsidP="00FA091D">
      <w:pPr>
        <w:pStyle w:val="NoSpacing"/>
        <w:rPr>
          <w:b/>
          <w:bCs/>
        </w:rPr>
      </w:pPr>
      <w:r w:rsidRPr="00FA091D">
        <w:rPr>
          <w:b/>
          <w:bCs/>
        </w:rPr>
        <w:t xml:space="preserve">About IndigeFit Kids </w:t>
      </w:r>
    </w:p>
    <w:p w14:paraId="7FD1F220" w14:textId="07B08665" w:rsidR="00FA091D" w:rsidRPr="00FA091D" w:rsidRDefault="00FA091D" w:rsidP="00FA091D">
      <w:pPr>
        <w:pStyle w:val="NoSpacing"/>
      </w:pPr>
      <w:r w:rsidRPr="00D47860">
        <w:t>IndigeFit Kids</w:t>
      </w:r>
      <w:r>
        <w:t xml:space="preserve"> </w:t>
      </w:r>
      <w:r w:rsidRPr="00D47860">
        <w:t xml:space="preserve">is a philanthropic campaign </w:t>
      </w:r>
      <w:r>
        <w:t>of</w:t>
      </w:r>
      <w:r w:rsidRPr="00D47860">
        <w:t xml:space="preserve"> the Shakopee Mdewakanton Sioux Community (SMSC) </w:t>
      </w:r>
      <w:r>
        <w:t>dedicated to</w:t>
      </w:r>
      <w:r w:rsidRPr="00D47860">
        <w:t xml:space="preserve"> </w:t>
      </w:r>
      <w:r>
        <w:t>e</w:t>
      </w:r>
      <w:r w:rsidRPr="00D47860">
        <w:t>mpower</w:t>
      </w:r>
      <w:r>
        <w:t>ing</w:t>
      </w:r>
      <w:r w:rsidRPr="00D47860">
        <w:t xml:space="preserve"> Native youth through fitness and wellness</w:t>
      </w:r>
      <w:r>
        <w:t xml:space="preserve">. </w:t>
      </w:r>
      <w:r w:rsidRPr="00D47860">
        <w:t>The SMSC has committed $</w:t>
      </w:r>
      <w:r>
        <w:t>6</w:t>
      </w:r>
      <w:r w:rsidRPr="00D47860">
        <w:t xml:space="preserve"> million to </w:t>
      </w:r>
      <w:r>
        <w:t>improve</w:t>
      </w:r>
      <w:r w:rsidRPr="00D47860">
        <w:t xml:space="preserve"> the physical and mental wellness of Native youth</w:t>
      </w:r>
      <w:r>
        <w:t xml:space="preserve"> in Minnesota. Launched </w:t>
      </w:r>
      <w:r w:rsidRPr="00D47860">
        <w:t xml:space="preserve">in </w:t>
      </w:r>
      <w:r>
        <w:t xml:space="preserve">January 2025 as a </w:t>
      </w:r>
      <w:bookmarkStart w:id="3" w:name="_Hlk187043443"/>
      <w:r>
        <w:t>three-year campaign,</w:t>
      </w:r>
      <w:r w:rsidRPr="00D47860">
        <w:t xml:space="preserve"> IndigeFit Kids fund</w:t>
      </w:r>
      <w:r>
        <w:t>s</w:t>
      </w:r>
      <w:r w:rsidRPr="00D47860">
        <w:t xml:space="preserve"> </w:t>
      </w:r>
      <w:r>
        <w:t xml:space="preserve">a variety of projects and programs </w:t>
      </w:r>
      <w:bookmarkEnd w:id="3"/>
      <w:r>
        <w:t xml:space="preserve">that support the physical fitness and wellness </w:t>
      </w:r>
      <w:r w:rsidR="00B73F2B">
        <w:t xml:space="preserve">of </w:t>
      </w:r>
      <w:r>
        <w:t xml:space="preserve">Native youth; commissions research; raises awareness; </w:t>
      </w:r>
      <w:r w:rsidRPr="00D47860">
        <w:t>support</w:t>
      </w:r>
      <w:r>
        <w:t>s</w:t>
      </w:r>
      <w:r w:rsidRPr="00D47860">
        <w:t xml:space="preserve"> efforts to Indigenize athletic programs</w:t>
      </w:r>
      <w:r>
        <w:t>;</w:t>
      </w:r>
      <w:r w:rsidRPr="00D47860">
        <w:t xml:space="preserve"> and more</w:t>
      </w:r>
      <w:r>
        <w:t xml:space="preserve">. </w:t>
      </w:r>
      <w:r w:rsidRPr="00D47860">
        <w:t>For more information, visit </w:t>
      </w:r>
      <w:r w:rsidR="0072541F" w:rsidRPr="00327530">
        <w:t>IndigeFitKids.org</w:t>
      </w:r>
      <w:r w:rsidR="0072541F">
        <w:t xml:space="preserve">. </w:t>
      </w:r>
    </w:p>
    <w:p w14:paraId="60FD975E" w14:textId="77777777" w:rsidR="00FA091D" w:rsidRPr="007079BB" w:rsidRDefault="00FA091D" w:rsidP="005B1DDE">
      <w:pPr>
        <w:spacing w:line="240" w:lineRule="auto"/>
      </w:pPr>
    </w:p>
    <w:p w14:paraId="3A582685" w14:textId="525BC090" w:rsidR="00572AD4" w:rsidRPr="00A027C0" w:rsidRDefault="00863B6B" w:rsidP="008F7D13">
      <w:pPr>
        <w:tabs>
          <w:tab w:val="left" w:pos="5550"/>
        </w:tabs>
        <w:spacing w:after="0" w:line="240" w:lineRule="auto"/>
        <w:jc w:val="center"/>
        <w:rPr>
          <w:rFonts w:asciiTheme="minorHAnsi" w:hAnsiTheme="minorHAnsi" w:cstheme="minorHAnsi"/>
        </w:rPr>
      </w:pPr>
      <w:r w:rsidRPr="00A027C0">
        <w:rPr>
          <w:rFonts w:asciiTheme="minorHAnsi" w:hAnsiTheme="minorHAnsi" w:cstheme="minorHAnsi"/>
          <w:sz w:val="24"/>
          <w:szCs w:val="24"/>
        </w:rPr>
        <w:t>###</w:t>
      </w:r>
      <w:bookmarkEnd w:id="2"/>
    </w:p>
    <w:sectPr w:rsidR="00572AD4" w:rsidRPr="00A027C0" w:rsidSect="00B903F6">
      <w:headerReference w:type="first" r:id="rId15"/>
      <w:pgSz w:w="12240" w:h="15840"/>
      <w:pgMar w:top="720"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B31C4" w14:textId="77777777" w:rsidR="008C2743" w:rsidRDefault="008C2743" w:rsidP="00061511">
      <w:pPr>
        <w:spacing w:after="0" w:line="240" w:lineRule="auto"/>
      </w:pPr>
      <w:r>
        <w:separator/>
      </w:r>
    </w:p>
  </w:endnote>
  <w:endnote w:type="continuationSeparator" w:id="0">
    <w:p w14:paraId="041E9C31" w14:textId="77777777" w:rsidR="008C2743" w:rsidRDefault="008C2743" w:rsidP="0006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7B480" w14:textId="77777777" w:rsidR="008C2743" w:rsidRDefault="008C2743" w:rsidP="00061511">
      <w:pPr>
        <w:spacing w:after="0" w:line="240" w:lineRule="auto"/>
      </w:pPr>
      <w:r>
        <w:separator/>
      </w:r>
    </w:p>
  </w:footnote>
  <w:footnote w:type="continuationSeparator" w:id="0">
    <w:p w14:paraId="20EC185F" w14:textId="77777777" w:rsidR="008C2743" w:rsidRDefault="008C2743" w:rsidP="00061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C769" w14:textId="07973C7C" w:rsidR="00B903F6" w:rsidRDefault="00EE0E5A" w:rsidP="000A4F3C">
    <w:pPr>
      <w:pStyle w:val="Header"/>
      <w:jc w:val="center"/>
    </w:pPr>
    <w:r>
      <w:rPr>
        <w:noProof/>
      </w:rPr>
      <w:drawing>
        <wp:inline distT="0" distB="0" distL="0" distR="0" wp14:anchorId="299A7F17" wp14:editId="2094CD5D">
          <wp:extent cx="6309360" cy="1577340"/>
          <wp:effectExtent l="0" t="0" r="0" b="3810"/>
          <wp:docPr id="277567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67930"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09360" cy="1577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2CD"/>
    <w:multiLevelType w:val="hybridMultilevel"/>
    <w:tmpl w:val="459E13F4"/>
    <w:lvl w:ilvl="0" w:tplc="7F2E6FAA">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C961E7"/>
    <w:multiLevelType w:val="hybridMultilevel"/>
    <w:tmpl w:val="C5FCD366"/>
    <w:lvl w:ilvl="0" w:tplc="2A78A65C">
      <w:start w:val="95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E46CF"/>
    <w:multiLevelType w:val="multilevel"/>
    <w:tmpl w:val="7F78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637E9"/>
    <w:multiLevelType w:val="hybridMultilevel"/>
    <w:tmpl w:val="5904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A6957"/>
    <w:multiLevelType w:val="hybridMultilevel"/>
    <w:tmpl w:val="DD164B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0B47F7"/>
    <w:multiLevelType w:val="hybridMultilevel"/>
    <w:tmpl w:val="051C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F2436"/>
    <w:multiLevelType w:val="hybridMultilevel"/>
    <w:tmpl w:val="DB003A72"/>
    <w:lvl w:ilvl="0" w:tplc="04090003">
      <w:start w:val="1"/>
      <w:numFmt w:val="bullet"/>
      <w:lvlText w:val="o"/>
      <w:lvlJc w:val="left"/>
      <w:pPr>
        <w:ind w:left="720" w:hanging="360"/>
      </w:pPr>
      <w:rPr>
        <w:rFonts w:ascii="Courier New" w:hAnsi="Courier New" w:cs="Courier New" w:hint="default"/>
      </w:rPr>
    </w:lvl>
    <w:lvl w:ilvl="1" w:tplc="2CDA3676">
      <w:start w:val="1"/>
      <w:numFmt w:val="bullet"/>
      <w:lvlText w:val="-"/>
      <w:lvlJc w:val="left"/>
      <w:pPr>
        <w:ind w:left="108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E1805"/>
    <w:multiLevelType w:val="hybridMultilevel"/>
    <w:tmpl w:val="424E3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15DE0"/>
    <w:multiLevelType w:val="hybridMultilevel"/>
    <w:tmpl w:val="35F4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C7699"/>
    <w:multiLevelType w:val="hybridMultilevel"/>
    <w:tmpl w:val="33BC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32982"/>
    <w:multiLevelType w:val="hybridMultilevel"/>
    <w:tmpl w:val="1816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945FE"/>
    <w:multiLevelType w:val="multilevel"/>
    <w:tmpl w:val="C5E2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95E44"/>
    <w:multiLevelType w:val="hybridMultilevel"/>
    <w:tmpl w:val="9C72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27D33"/>
    <w:multiLevelType w:val="multilevel"/>
    <w:tmpl w:val="9FEC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DD3851"/>
    <w:multiLevelType w:val="hybridMultilevel"/>
    <w:tmpl w:val="50B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A3AA3"/>
    <w:multiLevelType w:val="hybridMultilevel"/>
    <w:tmpl w:val="9F40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650724">
    <w:abstractNumId w:val="12"/>
  </w:num>
  <w:num w:numId="2" w16cid:durableId="1787384867">
    <w:abstractNumId w:val="1"/>
  </w:num>
  <w:num w:numId="3" w16cid:durableId="931812567">
    <w:abstractNumId w:val="6"/>
  </w:num>
  <w:num w:numId="4" w16cid:durableId="967516631">
    <w:abstractNumId w:val="15"/>
  </w:num>
  <w:num w:numId="5" w16cid:durableId="889652006">
    <w:abstractNumId w:val="4"/>
  </w:num>
  <w:num w:numId="6" w16cid:durableId="2143763909">
    <w:abstractNumId w:val="14"/>
  </w:num>
  <w:num w:numId="7" w16cid:durableId="1493912724">
    <w:abstractNumId w:val="5"/>
  </w:num>
  <w:num w:numId="8" w16cid:durableId="1073501755">
    <w:abstractNumId w:val="10"/>
  </w:num>
  <w:num w:numId="9" w16cid:durableId="1147622201">
    <w:abstractNumId w:val="9"/>
  </w:num>
  <w:num w:numId="10" w16cid:durableId="285435025">
    <w:abstractNumId w:val="8"/>
  </w:num>
  <w:num w:numId="11" w16cid:durableId="2001150094">
    <w:abstractNumId w:val="3"/>
  </w:num>
  <w:num w:numId="12" w16cid:durableId="260454061">
    <w:abstractNumId w:val="0"/>
  </w:num>
  <w:num w:numId="13" w16cid:durableId="1660188110">
    <w:abstractNumId w:val="7"/>
  </w:num>
  <w:num w:numId="14" w16cid:durableId="803960202">
    <w:abstractNumId w:val="11"/>
  </w:num>
  <w:num w:numId="15" w16cid:durableId="1025986838">
    <w:abstractNumId w:val="13"/>
  </w:num>
  <w:num w:numId="16" w16cid:durableId="2101483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6B"/>
    <w:rsid w:val="000029DD"/>
    <w:rsid w:val="00015DAD"/>
    <w:rsid w:val="000174CB"/>
    <w:rsid w:val="00021903"/>
    <w:rsid w:val="00030F3F"/>
    <w:rsid w:val="0003355F"/>
    <w:rsid w:val="0003428E"/>
    <w:rsid w:val="000402B9"/>
    <w:rsid w:val="000425BB"/>
    <w:rsid w:val="000454C2"/>
    <w:rsid w:val="00054711"/>
    <w:rsid w:val="00061511"/>
    <w:rsid w:val="0007337C"/>
    <w:rsid w:val="00086537"/>
    <w:rsid w:val="000869C0"/>
    <w:rsid w:val="00091125"/>
    <w:rsid w:val="000A0E80"/>
    <w:rsid w:val="000A3651"/>
    <w:rsid w:val="000A4F3C"/>
    <w:rsid w:val="000B33DC"/>
    <w:rsid w:val="000C2B09"/>
    <w:rsid w:val="000C2C1D"/>
    <w:rsid w:val="0011230D"/>
    <w:rsid w:val="00124A23"/>
    <w:rsid w:val="00130D0A"/>
    <w:rsid w:val="00133BDC"/>
    <w:rsid w:val="00136935"/>
    <w:rsid w:val="00137CCE"/>
    <w:rsid w:val="00140797"/>
    <w:rsid w:val="00142FA9"/>
    <w:rsid w:val="00146C6E"/>
    <w:rsid w:val="001622FC"/>
    <w:rsid w:val="00176135"/>
    <w:rsid w:val="00177AD6"/>
    <w:rsid w:val="001B19B6"/>
    <w:rsid w:val="001C0DB8"/>
    <w:rsid w:val="001C7E2A"/>
    <w:rsid w:val="001D33E5"/>
    <w:rsid w:val="001D48A9"/>
    <w:rsid w:val="001E6F1D"/>
    <w:rsid w:val="0022033B"/>
    <w:rsid w:val="002250A5"/>
    <w:rsid w:val="00226A58"/>
    <w:rsid w:val="00231B4B"/>
    <w:rsid w:val="002325C2"/>
    <w:rsid w:val="00236CA7"/>
    <w:rsid w:val="00252903"/>
    <w:rsid w:val="00253EF9"/>
    <w:rsid w:val="00261686"/>
    <w:rsid w:val="00263C68"/>
    <w:rsid w:val="002704A8"/>
    <w:rsid w:val="00275669"/>
    <w:rsid w:val="00291BF5"/>
    <w:rsid w:val="002956D6"/>
    <w:rsid w:val="002B3B90"/>
    <w:rsid w:val="002C063D"/>
    <w:rsid w:val="002C3B44"/>
    <w:rsid w:val="002D008F"/>
    <w:rsid w:val="002E5968"/>
    <w:rsid w:val="002E6F42"/>
    <w:rsid w:val="002F2707"/>
    <w:rsid w:val="00307E91"/>
    <w:rsid w:val="00327530"/>
    <w:rsid w:val="003434B6"/>
    <w:rsid w:val="0034645F"/>
    <w:rsid w:val="0037454F"/>
    <w:rsid w:val="00376BEB"/>
    <w:rsid w:val="003777D8"/>
    <w:rsid w:val="003801A8"/>
    <w:rsid w:val="00382F2D"/>
    <w:rsid w:val="00386EE9"/>
    <w:rsid w:val="00387D75"/>
    <w:rsid w:val="00394B78"/>
    <w:rsid w:val="00395C7A"/>
    <w:rsid w:val="003A2E37"/>
    <w:rsid w:val="003B6AD2"/>
    <w:rsid w:val="003C5084"/>
    <w:rsid w:val="003D5C47"/>
    <w:rsid w:val="003E3A05"/>
    <w:rsid w:val="003E5DE6"/>
    <w:rsid w:val="003F08B2"/>
    <w:rsid w:val="003F7150"/>
    <w:rsid w:val="004255BD"/>
    <w:rsid w:val="004268B5"/>
    <w:rsid w:val="00427871"/>
    <w:rsid w:val="00427DAC"/>
    <w:rsid w:val="004332CF"/>
    <w:rsid w:val="00453CAE"/>
    <w:rsid w:val="004562AD"/>
    <w:rsid w:val="004572CB"/>
    <w:rsid w:val="004A2A58"/>
    <w:rsid w:val="004B2C94"/>
    <w:rsid w:val="004B4CF6"/>
    <w:rsid w:val="004B57CD"/>
    <w:rsid w:val="004D557C"/>
    <w:rsid w:val="004D750F"/>
    <w:rsid w:val="004E5B83"/>
    <w:rsid w:val="004F5B35"/>
    <w:rsid w:val="005002FE"/>
    <w:rsid w:val="005045A4"/>
    <w:rsid w:val="00525398"/>
    <w:rsid w:val="005264B4"/>
    <w:rsid w:val="00530709"/>
    <w:rsid w:val="005347BD"/>
    <w:rsid w:val="00536D7D"/>
    <w:rsid w:val="005423D4"/>
    <w:rsid w:val="00543F14"/>
    <w:rsid w:val="0056643A"/>
    <w:rsid w:val="00567B1A"/>
    <w:rsid w:val="00572AD4"/>
    <w:rsid w:val="005858FF"/>
    <w:rsid w:val="00593ED8"/>
    <w:rsid w:val="005941AC"/>
    <w:rsid w:val="005B1DDE"/>
    <w:rsid w:val="005B4B42"/>
    <w:rsid w:val="005C013C"/>
    <w:rsid w:val="005F2EF7"/>
    <w:rsid w:val="005F4C4B"/>
    <w:rsid w:val="006118F5"/>
    <w:rsid w:val="0061411A"/>
    <w:rsid w:val="006211EF"/>
    <w:rsid w:val="00621AD5"/>
    <w:rsid w:val="006228F5"/>
    <w:rsid w:val="00625193"/>
    <w:rsid w:val="006403D4"/>
    <w:rsid w:val="00642FC2"/>
    <w:rsid w:val="0064303C"/>
    <w:rsid w:val="00651ABE"/>
    <w:rsid w:val="00652904"/>
    <w:rsid w:val="006533CA"/>
    <w:rsid w:val="00655898"/>
    <w:rsid w:val="00666F59"/>
    <w:rsid w:val="0067268B"/>
    <w:rsid w:val="00685322"/>
    <w:rsid w:val="006918E9"/>
    <w:rsid w:val="00694BDA"/>
    <w:rsid w:val="006A47AE"/>
    <w:rsid w:val="006B3D04"/>
    <w:rsid w:val="006B4A50"/>
    <w:rsid w:val="006B782F"/>
    <w:rsid w:val="006C10FF"/>
    <w:rsid w:val="006C15D8"/>
    <w:rsid w:val="006C50D1"/>
    <w:rsid w:val="006D1B81"/>
    <w:rsid w:val="006D728A"/>
    <w:rsid w:val="006E4613"/>
    <w:rsid w:val="006E720C"/>
    <w:rsid w:val="006F26F3"/>
    <w:rsid w:val="006F5089"/>
    <w:rsid w:val="007031F0"/>
    <w:rsid w:val="007079BB"/>
    <w:rsid w:val="00712B20"/>
    <w:rsid w:val="00716BF3"/>
    <w:rsid w:val="00717823"/>
    <w:rsid w:val="0072541F"/>
    <w:rsid w:val="007331FE"/>
    <w:rsid w:val="00745601"/>
    <w:rsid w:val="00754640"/>
    <w:rsid w:val="00761F25"/>
    <w:rsid w:val="00772599"/>
    <w:rsid w:val="007914C4"/>
    <w:rsid w:val="007A1809"/>
    <w:rsid w:val="007B3DBF"/>
    <w:rsid w:val="007C1D6F"/>
    <w:rsid w:val="007C7354"/>
    <w:rsid w:val="007D3980"/>
    <w:rsid w:val="007E17F7"/>
    <w:rsid w:val="007F2951"/>
    <w:rsid w:val="007F5BE0"/>
    <w:rsid w:val="00804BD4"/>
    <w:rsid w:val="0080588E"/>
    <w:rsid w:val="00823DFD"/>
    <w:rsid w:val="00830CE5"/>
    <w:rsid w:val="00846C36"/>
    <w:rsid w:val="00863B6B"/>
    <w:rsid w:val="00870734"/>
    <w:rsid w:val="008A0A63"/>
    <w:rsid w:val="008A2BED"/>
    <w:rsid w:val="008A740E"/>
    <w:rsid w:val="008B40C2"/>
    <w:rsid w:val="008C2743"/>
    <w:rsid w:val="008C2DF2"/>
    <w:rsid w:val="008C55EB"/>
    <w:rsid w:val="008D21A5"/>
    <w:rsid w:val="008D23B4"/>
    <w:rsid w:val="008D2CD4"/>
    <w:rsid w:val="008D5332"/>
    <w:rsid w:val="008E73FD"/>
    <w:rsid w:val="008F3F0E"/>
    <w:rsid w:val="008F696E"/>
    <w:rsid w:val="008F7D13"/>
    <w:rsid w:val="009001BA"/>
    <w:rsid w:val="00904A98"/>
    <w:rsid w:val="0090794D"/>
    <w:rsid w:val="009158DD"/>
    <w:rsid w:val="00917249"/>
    <w:rsid w:val="009209D0"/>
    <w:rsid w:val="00927C16"/>
    <w:rsid w:val="0093484A"/>
    <w:rsid w:val="009512DD"/>
    <w:rsid w:val="00952792"/>
    <w:rsid w:val="00960B40"/>
    <w:rsid w:val="00962237"/>
    <w:rsid w:val="00970526"/>
    <w:rsid w:val="00981CC3"/>
    <w:rsid w:val="009867F0"/>
    <w:rsid w:val="00987129"/>
    <w:rsid w:val="00992935"/>
    <w:rsid w:val="009A1D79"/>
    <w:rsid w:val="009A20B0"/>
    <w:rsid w:val="009A7864"/>
    <w:rsid w:val="009C21CB"/>
    <w:rsid w:val="009D0098"/>
    <w:rsid w:val="009D1852"/>
    <w:rsid w:val="009D7EE4"/>
    <w:rsid w:val="009E6BA6"/>
    <w:rsid w:val="009F12D8"/>
    <w:rsid w:val="009F13F0"/>
    <w:rsid w:val="009F51CE"/>
    <w:rsid w:val="00A027C0"/>
    <w:rsid w:val="00A03D2B"/>
    <w:rsid w:val="00A20A5C"/>
    <w:rsid w:val="00A210E3"/>
    <w:rsid w:val="00A2665F"/>
    <w:rsid w:val="00A37A75"/>
    <w:rsid w:val="00A55020"/>
    <w:rsid w:val="00A67EF3"/>
    <w:rsid w:val="00A72592"/>
    <w:rsid w:val="00A81B03"/>
    <w:rsid w:val="00A82B30"/>
    <w:rsid w:val="00A868FE"/>
    <w:rsid w:val="00AA35D4"/>
    <w:rsid w:val="00AC4EF8"/>
    <w:rsid w:val="00AF6BB7"/>
    <w:rsid w:val="00B02FBB"/>
    <w:rsid w:val="00B04D25"/>
    <w:rsid w:val="00B12828"/>
    <w:rsid w:val="00B13AAC"/>
    <w:rsid w:val="00B146D5"/>
    <w:rsid w:val="00B24B16"/>
    <w:rsid w:val="00B27A4C"/>
    <w:rsid w:val="00B30606"/>
    <w:rsid w:val="00B32B90"/>
    <w:rsid w:val="00B36530"/>
    <w:rsid w:val="00B430CC"/>
    <w:rsid w:val="00B53151"/>
    <w:rsid w:val="00B53C67"/>
    <w:rsid w:val="00B60CBB"/>
    <w:rsid w:val="00B65646"/>
    <w:rsid w:val="00B73F2B"/>
    <w:rsid w:val="00B903F6"/>
    <w:rsid w:val="00B9082B"/>
    <w:rsid w:val="00B92892"/>
    <w:rsid w:val="00B94A40"/>
    <w:rsid w:val="00BA168E"/>
    <w:rsid w:val="00BB4B61"/>
    <w:rsid w:val="00BB665D"/>
    <w:rsid w:val="00BD12A8"/>
    <w:rsid w:val="00BE1951"/>
    <w:rsid w:val="00BE5772"/>
    <w:rsid w:val="00BE5FBC"/>
    <w:rsid w:val="00BF02B7"/>
    <w:rsid w:val="00C035C2"/>
    <w:rsid w:val="00C12435"/>
    <w:rsid w:val="00C17CAC"/>
    <w:rsid w:val="00C22A3D"/>
    <w:rsid w:val="00C256C4"/>
    <w:rsid w:val="00C325CE"/>
    <w:rsid w:val="00C37B03"/>
    <w:rsid w:val="00C4378E"/>
    <w:rsid w:val="00C54FF0"/>
    <w:rsid w:val="00C670E6"/>
    <w:rsid w:val="00C7489C"/>
    <w:rsid w:val="00C8446F"/>
    <w:rsid w:val="00C943FA"/>
    <w:rsid w:val="00CD3159"/>
    <w:rsid w:val="00CE3598"/>
    <w:rsid w:val="00CF0DCF"/>
    <w:rsid w:val="00D036D1"/>
    <w:rsid w:val="00D075CB"/>
    <w:rsid w:val="00D21BEE"/>
    <w:rsid w:val="00D258DB"/>
    <w:rsid w:val="00D62B64"/>
    <w:rsid w:val="00D633DA"/>
    <w:rsid w:val="00D63634"/>
    <w:rsid w:val="00D650BD"/>
    <w:rsid w:val="00D67F28"/>
    <w:rsid w:val="00D73744"/>
    <w:rsid w:val="00D80809"/>
    <w:rsid w:val="00D86514"/>
    <w:rsid w:val="00DA7DB7"/>
    <w:rsid w:val="00DB250F"/>
    <w:rsid w:val="00DB3081"/>
    <w:rsid w:val="00DB7489"/>
    <w:rsid w:val="00DD296F"/>
    <w:rsid w:val="00DE32DD"/>
    <w:rsid w:val="00DF4C94"/>
    <w:rsid w:val="00DF6113"/>
    <w:rsid w:val="00E00686"/>
    <w:rsid w:val="00E05FF9"/>
    <w:rsid w:val="00E125A5"/>
    <w:rsid w:val="00E274C8"/>
    <w:rsid w:val="00E27F0F"/>
    <w:rsid w:val="00E3344B"/>
    <w:rsid w:val="00E35DD0"/>
    <w:rsid w:val="00E40463"/>
    <w:rsid w:val="00E443B6"/>
    <w:rsid w:val="00E55687"/>
    <w:rsid w:val="00E6027C"/>
    <w:rsid w:val="00E621A8"/>
    <w:rsid w:val="00E65D6C"/>
    <w:rsid w:val="00E66755"/>
    <w:rsid w:val="00E86498"/>
    <w:rsid w:val="00EA1A82"/>
    <w:rsid w:val="00EB1CDD"/>
    <w:rsid w:val="00EB3EF9"/>
    <w:rsid w:val="00ED3E22"/>
    <w:rsid w:val="00EE0E5A"/>
    <w:rsid w:val="00EE645D"/>
    <w:rsid w:val="00F02F2A"/>
    <w:rsid w:val="00F1042A"/>
    <w:rsid w:val="00F14798"/>
    <w:rsid w:val="00F1668C"/>
    <w:rsid w:val="00F549BB"/>
    <w:rsid w:val="00F54BD5"/>
    <w:rsid w:val="00F71447"/>
    <w:rsid w:val="00F75644"/>
    <w:rsid w:val="00F82A96"/>
    <w:rsid w:val="00F84B8A"/>
    <w:rsid w:val="00F85436"/>
    <w:rsid w:val="00F93CCE"/>
    <w:rsid w:val="00F95E53"/>
    <w:rsid w:val="00FA091D"/>
    <w:rsid w:val="00FB001E"/>
    <w:rsid w:val="00FB69AB"/>
    <w:rsid w:val="00FC33D6"/>
    <w:rsid w:val="00FC50B5"/>
    <w:rsid w:val="00FC529E"/>
    <w:rsid w:val="00FD615A"/>
    <w:rsid w:val="00FD788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2661"/>
  <w15:chartTrackingRefBased/>
  <w15:docId w15:val="{67BC7232-4493-4D36-A65C-DF07FB96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B6B"/>
    <w:pPr>
      <w:ind w:left="720"/>
      <w:contextualSpacing/>
    </w:pPr>
  </w:style>
  <w:style w:type="paragraph" w:customStyle="1" w:styleId="Default">
    <w:name w:val="Default"/>
    <w:rsid w:val="005664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6643A"/>
    <w:rPr>
      <w:color w:val="0000FF"/>
      <w:u w:val="single"/>
    </w:rPr>
  </w:style>
  <w:style w:type="paragraph" w:styleId="NoSpacing">
    <w:name w:val="No Spacing"/>
    <w:basedOn w:val="Normal"/>
    <w:uiPriority w:val="1"/>
    <w:qFormat/>
    <w:rsid w:val="0056643A"/>
    <w:pPr>
      <w:spacing w:after="0" w:line="240" w:lineRule="auto"/>
    </w:pPr>
    <w:rPr>
      <w:rFonts w:eastAsiaTheme="minorHAnsi"/>
    </w:rPr>
  </w:style>
  <w:style w:type="paragraph" w:styleId="BalloonText">
    <w:name w:val="Balloon Text"/>
    <w:basedOn w:val="Normal"/>
    <w:link w:val="BalloonTextChar"/>
    <w:uiPriority w:val="99"/>
    <w:semiHidden/>
    <w:unhideWhenUsed/>
    <w:rsid w:val="00904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A98"/>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4B2C94"/>
    <w:rPr>
      <w:color w:val="605E5C"/>
      <w:shd w:val="clear" w:color="auto" w:fill="E1DFDD"/>
    </w:rPr>
  </w:style>
  <w:style w:type="character" w:styleId="CommentReference">
    <w:name w:val="annotation reference"/>
    <w:basedOn w:val="DefaultParagraphFont"/>
    <w:uiPriority w:val="99"/>
    <w:semiHidden/>
    <w:unhideWhenUsed/>
    <w:rsid w:val="007914C4"/>
    <w:rPr>
      <w:sz w:val="16"/>
      <w:szCs w:val="16"/>
    </w:rPr>
  </w:style>
  <w:style w:type="paragraph" w:styleId="CommentText">
    <w:name w:val="annotation text"/>
    <w:basedOn w:val="Normal"/>
    <w:link w:val="CommentTextChar"/>
    <w:uiPriority w:val="99"/>
    <w:unhideWhenUsed/>
    <w:rsid w:val="007914C4"/>
    <w:pPr>
      <w:spacing w:line="240" w:lineRule="auto"/>
    </w:pPr>
    <w:rPr>
      <w:sz w:val="20"/>
      <w:szCs w:val="20"/>
    </w:rPr>
  </w:style>
  <w:style w:type="character" w:customStyle="1" w:styleId="CommentTextChar">
    <w:name w:val="Comment Text Char"/>
    <w:basedOn w:val="DefaultParagraphFont"/>
    <w:link w:val="CommentText"/>
    <w:uiPriority w:val="99"/>
    <w:rsid w:val="007914C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914C4"/>
    <w:rPr>
      <w:b/>
      <w:bCs/>
    </w:rPr>
  </w:style>
  <w:style w:type="character" w:customStyle="1" w:styleId="CommentSubjectChar">
    <w:name w:val="Comment Subject Char"/>
    <w:basedOn w:val="CommentTextChar"/>
    <w:link w:val="CommentSubject"/>
    <w:uiPriority w:val="99"/>
    <w:semiHidden/>
    <w:rsid w:val="007914C4"/>
    <w:rPr>
      <w:rFonts w:ascii="Calibri" w:eastAsia="Calibri" w:hAnsi="Calibri" w:cs="Times New Roman"/>
      <w:b/>
      <w:bCs/>
      <w:sz w:val="20"/>
      <w:szCs w:val="20"/>
    </w:rPr>
  </w:style>
  <w:style w:type="paragraph" w:customStyle="1" w:styleId="NoParagraphStyle">
    <w:name w:val="[No Paragraph Style]"/>
    <w:rsid w:val="00FD615A"/>
    <w:pPr>
      <w:autoSpaceDE w:val="0"/>
      <w:autoSpaceDN w:val="0"/>
      <w:adjustRightInd w:val="0"/>
      <w:spacing w:after="0" w:line="288" w:lineRule="auto"/>
      <w:textAlignment w:val="center"/>
    </w:pPr>
    <w:rPr>
      <w:rFonts w:ascii="Times  Roman" w:eastAsiaTheme="minorEastAsia" w:hAnsi="Times  Roman" w:cs="Times  Roman"/>
      <w:color w:val="000000"/>
      <w:sz w:val="24"/>
      <w:szCs w:val="24"/>
    </w:rPr>
  </w:style>
  <w:style w:type="paragraph" w:styleId="Header">
    <w:name w:val="header"/>
    <w:basedOn w:val="Normal"/>
    <w:link w:val="HeaderChar"/>
    <w:uiPriority w:val="99"/>
    <w:unhideWhenUsed/>
    <w:rsid w:val="00061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11"/>
    <w:rPr>
      <w:rFonts w:ascii="Calibri" w:eastAsia="Calibri" w:hAnsi="Calibri" w:cs="Times New Roman"/>
    </w:rPr>
  </w:style>
  <w:style w:type="paragraph" w:styleId="Footer">
    <w:name w:val="footer"/>
    <w:basedOn w:val="Normal"/>
    <w:link w:val="FooterChar"/>
    <w:uiPriority w:val="99"/>
    <w:unhideWhenUsed/>
    <w:rsid w:val="00061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511"/>
    <w:rPr>
      <w:rFonts w:ascii="Calibri" w:eastAsia="Calibri" w:hAnsi="Calibri" w:cs="Times New Roman"/>
    </w:rPr>
  </w:style>
  <w:style w:type="character" w:customStyle="1" w:styleId="UnresolvedMention2">
    <w:name w:val="Unresolved Mention2"/>
    <w:basedOn w:val="DefaultParagraphFont"/>
    <w:uiPriority w:val="99"/>
    <w:semiHidden/>
    <w:unhideWhenUsed/>
    <w:rsid w:val="00C22A3D"/>
    <w:rPr>
      <w:color w:val="605E5C"/>
      <w:shd w:val="clear" w:color="auto" w:fill="E1DFDD"/>
    </w:rPr>
  </w:style>
  <w:style w:type="character" w:styleId="FollowedHyperlink">
    <w:name w:val="FollowedHyperlink"/>
    <w:basedOn w:val="DefaultParagraphFont"/>
    <w:uiPriority w:val="99"/>
    <w:semiHidden/>
    <w:unhideWhenUsed/>
    <w:rsid w:val="00C22A3D"/>
    <w:rPr>
      <w:color w:val="954F72" w:themeColor="followedHyperlink"/>
      <w:u w:val="single"/>
    </w:rPr>
  </w:style>
  <w:style w:type="character" w:styleId="UnresolvedMention">
    <w:name w:val="Unresolved Mention"/>
    <w:basedOn w:val="DefaultParagraphFont"/>
    <w:uiPriority w:val="99"/>
    <w:semiHidden/>
    <w:unhideWhenUsed/>
    <w:rsid w:val="0007337C"/>
    <w:rPr>
      <w:color w:val="605E5C"/>
      <w:shd w:val="clear" w:color="auto" w:fill="E1DFDD"/>
    </w:rPr>
  </w:style>
  <w:style w:type="paragraph" w:styleId="Revision">
    <w:name w:val="Revision"/>
    <w:hidden/>
    <w:uiPriority w:val="99"/>
    <w:semiHidden/>
    <w:rsid w:val="00BE195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42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0631">
      <w:bodyDiv w:val="1"/>
      <w:marLeft w:val="0"/>
      <w:marRight w:val="0"/>
      <w:marTop w:val="0"/>
      <w:marBottom w:val="0"/>
      <w:divBdr>
        <w:top w:val="none" w:sz="0" w:space="0" w:color="auto"/>
        <w:left w:val="none" w:sz="0" w:space="0" w:color="auto"/>
        <w:bottom w:val="none" w:sz="0" w:space="0" w:color="auto"/>
        <w:right w:val="none" w:sz="0" w:space="0" w:color="auto"/>
      </w:divBdr>
    </w:div>
    <w:div w:id="202984625">
      <w:bodyDiv w:val="1"/>
      <w:marLeft w:val="0"/>
      <w:marRight w:val="0"/>
      <w:marTop w:val="0"/>
      <w:marBottom w:val="0"/>
      <w:divBdr>
        <w:top w:val="none" w:sz="0" w:space="0" w:color="auto"/>
        <w:left w:val="none" w:sz="0" w:space="0" w:color="auto"/>
        <w:bottom w:val="none" w:sz="0" w:space="0" w:color="auto"/>
        <w:right w:val="none" w:sz="0" w:space="0" w:color="auto"/>
      </w:divBdr>
    </w:div>
    <w:div w:id="598023877">
      <w:bodyDiv w:val="1"/>
      <w:marLeft w:val="0"/>
      <w:marRight w:val="0"/>
      <w:marTop w:val="0"/>
      <w:marBottom w:val="0"/>
      <w:divBdr>
        <w:top w:val="none" w:sz="0" w:space="0" w:color="auto"/>
        <w:left w:val="none" w:sz="0" w:space="0" w:color="auto"/>
        <w:bottom w:val="none" w:sz="0" w:space="0" w:color="auto"/>
        <w:right w:val="none" w:sz="0" w:space="0" w:color="auto"/>
      </w:divBdr>
    </w:div>
    <w:div w:id="854996802">
      <w:bodyDiv w:val="1"/>
      <w:marLeft w:val="0"/>
      <w:marRight w:val="0"/>
      <w:marTop w:val="0"/>
      <w:marBottom w:val="0"/>
      <w:divBdr>
        <w:top w:val="none" w:sz="0" w:space="0" w:color="auto"/>
        <w:left w:val="none" w:sz="0" w:space="0" w:color="auto"/>
        <w:bottom w:val="none" w:sz="0" w:space="0" w:color="auto"/>
        <w:right w:val="none" w:sz="0" w:space="0" w:color="auto"/>
      </w:divBdr>
      <w:divsChild>
        <w:div w:id="1049036859">
          <w:marLeft w:val="0"/>
          <w:marRight w:val="0"/>
          <w:marTop w:val="0"/>
          <w:marBottom w:val="225"/>
          <w:divBdr>
            <w:top w:val="none" w:sz="0" w:space="0" w:color="auto"/>
            <w:left w:val="none" w:sz="0" w:space="0" w:color="auto"/>
            <w:bottom w:val="none" w:sz="0" w:space="0" w:color="auto"/>
            <w:right w:val="none" w:sz="0" w:space="0" w:color="auto"/>
          </w:divBdr>
          <w:divsChild>
            <w:div w:id="358089046">
              <w:marLeft w:val="0"/>
              <w:marRight w:val="0"/>
              <w:marTop w:val="0"/>
              <w:marBottom w:val="0"/>
              <w:divBdr>
                <w:top w:val="none" w:sz="0" w:space="0" w:color="auto"/>
                <w:left w:val="none" w:sz="0" w:space="0" w:color="auto"/>
                <w:bottom w:val="none" w:sz="0" w:space="0" w:color="auto"/>
                <w:right w:val="none" w:sz="0" w:space="0" w:color="auto"/>
              </w:divBdr>
            </w:div>
          </w:divsChild>
        </w:div>
        <w:div w:id="1184442312">
          <w:marLeft w:val="0"/>
          <w:marRight w:val="0"/>
          <w:marTop w:val="0"/>
          <w:marBottom w:val="225"/>
          <w:divBdr>
            <w:top w:val="none" w:sz="0" w:space="0" w:color="auto"/>
            <w:left w:val="none" w:sz="0" w:space="0" w:color="auto"/>
            <w:bottom w:val="none" w:sz="0" w:space="0" w:color="auto"/>
            <w:right w:val="none" w:sz="0" w:space="0" w:color="auto"/>
          </w:divBdr>
        </w:div>
      </w:divsChild>
    </w:div>
    <w:div w:id="952520750">
      <w:bodyDiv w:val="1"/>
      <w:marLeft w:val="0"/>
      <w:marRight w:val="0"/>
      <w:marTop w:val="0"/>
      <w:marBottom w:val="0"/>
      <w:divBdr>
        <w:top w:val="none" w:sz="0" w:space="0" w:color="auto"/>
        <w:left w:val="none" w:sz="0" w:space="0" w:color="auto"/>
        <w:bottom w:val="none" w:sz="0" w:space="0" w:color="auto"/>
        <w:right w:val="none" w:sz="0" w:space="0" w:color="auto"/>
      </w:divBdr>
    </w:div>
    <w:div w:id="1367943710">
      <w:bodyDiv w:val="1"/>
      <w:marLeft w:val="0"/>
      <w:marRight w:val="0"/>
      <w:marTop w:val="0"/>
      <w:marBottom w:val="0"/>
      <w:divBdr>
        <w:top w:val="none" w:sz="0" w:space="0" w:color="auto"/>
        <w:left w:val="none" w:sz="0" w:space="0" w:color="auto"/>
        <w:bottom w:val="none" w:sz="0" w:space="0" w:color="auto"/>
        <w:right w:val="none" w:sz="0" w:space="0" w:color="auto"/>
      </w:divBdr>
    </w:div>
    <w:div w:id="18331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leine@goffpublic.com" TargetMode="External"/><Relationship Id="rId13" Type="http://schemas.openxmlformats.org/officeDocument/2006/relationships/hyperlink" Target="https://nam02.safelinks.protection.outlook.com/?url=https%3A%2F%2Fwww.vikings.com%2Fcommunity%2Fvikings-foundation%2F&amp;data=05%7C02%7Cpjames1%40jhu.edu%7Cb44b4c480bb84155c96908dd366b03ba%7C9fa4f438b1e6473b803f86f8aedf0dec%7C0%7C0%7C638726555522860386%7CUnknown%7CTWFpbGZsb3d8eyJFbXB0eU1hcGkiOnRydWUsIlYiOiIwLjAuMDAwMCIsIlAiOiJXaW4zMiIsIkFOIjoiTWFpbCIsIldUIjoyfQ%3D%3D%7C0%7C%7C%7C&amp;sdata=ciVMi87T7sDwhsofFP1XD%2FLsSyW4bQ2SsDW00KffMds%3D&amp;reserved=0" TargetMode="External"/><Relationship Id="rId3" Type="http://schemas.openxmlformats.org/officeDocument/2006/relationships/settings" Target="settings.xml"/><Relationship Id="rId7" Type="http://schemas.openxmlformats.org/officeDocument/2006/relationships/hyperlink" Target="mailto:Madeleine@GoffPublic.com" TargetMode="External"/><Relationship Id="rId12" Type="http://schemas.openxmlformats.org/officeDocument/2006/relationships/hyperlink" Target="https://cih.jh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3A%2F%2Fkaboom.org%2F&amp;data=05%7C02%7Cpjames1%40jhu.edu%7Cb44b4c480bb84155c96908dd366b03ba%7C9fa4f438b1e6473b803f86f8aedf0dec%7C0%7C0%7C638726555522845893%7CUnknown%7CTWFpbGZsb3d8eyJFbXB0eU1hcGkiOnRydWUsIlYiOiIwLjAuMDAwMCIsIlAiOiJXaW4zMiIsIkFOIjoiTWFpbCIsIldUIjoyfQ%3D%3D%7C0%7C%7C%7C&amp;sdata=i5yLHEkmo6zBEL%2BwojzFu5DTnYayMIO6KedVGa%2FJEDQ%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m02.safelinks.protection.outlook.com/?url=https%3A%2F%2Fdrive.google.com%2Fdrive%2Ffolders%2F11g-BcDE8y0bvpxVBoPBq4P4WQFYKCXED%3Fusp%3Dsharing&amp;data=05%7C02%7Cpjames1%40jhu.edu%7Cb44b4c480bb84155c96908dd366b03ba%7C9fa4f438b1e6473b803f86f8aedf0dec%7C0%7C0%7C638726555522831687%7CUnknown%7CTWFpbGZsb3d8eyJFbXB0eU1hcGkiOnRydWUsIlYiOiIwLjAuMDAwMCIsIlAiOiJXaW4zMiIsIkFOIjoiTWFpbCIsIldUIjoyfQ%3D%3D%7C0%7C%7C%7C&amp;sdata=OmDJPUFuspOVji1%2B%2FXKZs9V2b1VcYo6uyBcOz0L4T8M%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shakopeedakota.org%2F&amp;data=05%7C02%7Cpjames1%40jhu.edu%7Cb44b4c480bb84155c96908dd366b03ba%7C9fa4f438b1e6473b803f86f8aedf0dec%7C0%7C0%7C638726555522804056%7CUnknown%7CTWFpbGZsb3d8eyJFbXB0eU1hcGkiOnRydWUsIlYiOiIwLjAuMDAwMCIsIlAiOiJXaW4zMiIsIkFOIjoiTWFpbCIsIldUIjoyfQ%3D%3D%7C0%7C%7C%7C&amp;sdata=KdXPsgIZXU3KjnK0ejs3j18Texvs15IwPL9MsXism1o%3D&amp;reserved=0" TargetMode="External"/><Relationship Id="rId14" Type="http://schemas.openxmlformats.org/officeDocument/2006/relationships/hyperlink" Target="https://shakopeedako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SMSC Gaming Enterprise</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Hagen (CC)</dc:creator>
  <cp:keywords/>
  <dc:description/>
  <cp:lastModifiedBy>Patricia James</cp:lastModifiedBy>
  <cp:revision>3</cp:revision>
  <cp:lastPrinted>2022-05-26T15:48:00Z</cp:lastPrinted>
  <dcterms:created xsi:type="dcterms:W3CDTF">2025-01-14T13:11:00Z</dcterms:created>
  <dcterms:modified xsi:type="dcterms:W3CDTF">2025-01-16T21:28:00Z</dcterms:modified>
</cp:coreProperties>
</file>